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BE89F" w14:textId="77777777" w:rsidR="002C1EEC" w:rsidRDefault="002C1EEC" w:rsidP="006F6523">
      <w:pPr>
        <w:rPr>
          <w:b/>
          <w:sz w:val="36"/>
        </w:rPr>
      </w:pPr>
    </w:p>
    <w:p w14:paraId="43E7FF31" w14:textId="29B631F9" w:rsidR="000D5540" w:rsidRPr="006F6523" w:rsidRDefault="00A0493A" w:rsidP="002C1EEC">
      <w:pPr>
        <w:jc w:val="center"/>
        <w:rPr>
          <w:b/>
          <w:sz w:val="52"/>
        </w:rPr>
      </w:pPr>
      <w:r>
        <w:rPr>
          <w:b/>
          <w:sz w:val="52"/>
        </w:rPr>
        <w:t>Extended Learning Opportunity</w:t>
      </w:r>
    </w:p>
    <w:p w14:paraId="519F2E0A" w14:textId="77777777" w:rsidR="00A0493A" w:rsidRDefault="00A0493A" w:rsidP="002C1EEC">
      <w:pPr>
        <w:jc w:val="center"/>
        <w:rPr>
          <w:b/>
          <w:sz w:val="36"/>
        </w:rPr>
      </w:pPr>
    </w:p>
    <w:p w14:paraId="00DF4155" w14:textId="2E3C1284" w:rsidR="00946EA0" w:rsidRPr="002C1EEC" w:rsidRDefault="00A0493A" w:rsidP="002C1EEC">
      <w:pPr>
        <w:jc w:val="center"/>
        <w:rPr>
          <w:b/>
          <w:sz w:val="36"/>
        </w:rPr>
      </w:pPr>
      <w:r>
        <w:rPr>
          <w:b/>
          <w:sz w:val="36"/>
        </w:rPr>
        <w:t>Windsor Locks High School</w:t>
      </w:r>
    </w:p>
    <w:p w14:paraId="4A6206CB" w14:textId="4E30FEF0" w:rsidR="002C1EEC" w:rsidRDefault="002C1EEC" w:rsidP="002C1EEC">
      <w:pPr>
        <w:jc w:val="center"/>
        <w:rPr>
          <w:b/>
          <w:sz w:val="36"/>
        </w:rPr>
      </w:pPr>
    </w:p>
    <w:p w14:paraId="2DAB7190" w14:textId="77777777" w:rsidR="002C1EEC" w:rsidRPr="002C1EEC" w:rsidRDefault="002C1EEC" w:rsidP="002C1EEC">
      <w:pPr>
        <w:rPr>
          <w:b/>
          <w:sz w:val="36"/>
        </w:rPr>
      </w:pPr>
    </w:p>
    <w:p w14:paraId="4F44E099" w14:textId="48B1214B" w:rsidR="002C1EEC" w:rsidRDefault="00A0493A">
      <w:r>
        <w:rPr>
          <w:b/>
          <w:noProof/>
          <w:sz w:val="36"/>
        </w:rPr>
        <w:drawing>
          <wp:anchor distT="0" distB="0" distL="114300" distR="114300" simplePos="0" relativeHeight="251660288" behindDoc="0" locked="0" layoutInCell="1" allowOverlap="1" wp14:anchorId="578E38B3" wp14:editId="7BC77763">
            <wp:simplePos x="1144905" y="1836420"/>
            <wp:positionH relativeFrom="margin">
              <wp:align>center</wp:align>
            </wp:positionH>
            <wp:positionV relativeFrom="margin">
              <wp:posOffset>2572556</wp:posOffset>
            </wp:positionV>
            <wp:extent cx="5486400" cy="1699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 LOGO FINAL.jpg"/>
                    <pic:cNvPicPr/>
                  </pic:nvPicPr>
                  <pic:blipFill>
                    <a:blip r:embed="rId9">
                      <a:extLst>
                        <a:ext uri="{28A0092B-C50C-407E-A947-70E740481C1C}">
                          <a14:useLocalDpi xmlns:a14="http://schemas.microsoft.com/office/drawing/2010/main" val="0"/>
                        </a:ext>
                      </a:extLst>
                    </a:blip>
                    <a:stretch>
                      <a:fillRect/>
                    </a:stretch>
                  </pic:blipFill>
                  <pic:spPr>
                    <a:xfrm>
                      <a:off x="0" y="0"/>
                      <a:ext cx="5486400" cy="1699895"/>
                    </a:xfrm>
                    <a:prstGeom prst="rect">
                      <a:avLst/>
                    </a:prstGeom>
                  </pic:spPr>
                </pic:pic>
              </a:graphicData>
            </a:graphic>
          </wp:anchor>
        </w:drawing>
      </w:r>
    </w:p>
    <w:p w14:paraId="2069380F" w14:textId="77777777" w:rsidR="002C1EEC" w:rsidRDefault="002C1EEC"/>
    <w:p w14:paraId="7F984F31" w14:textId="77777777" w:rsidR="002C1EEC" w:rsidRDefault="002C1EEC"/>
    <w:p w14:paraId="11231067" w14:textId="77777777" w:rsidR="002C1EEC" w:rsidRDefault="002C1EEC"/>
    <w:p w14:paraId="0938EDCD" w14:textId="77777777" w:rsidR="002C1EEC" w:rsidRDefault="002C1EEC"/>
    <w:p w14:paraId="680795A8" w14:textId="77777777" w:rsidR="002C1EEC" w:rsidRPr="006634C0" w:rsidRDefault="002C1EEC">
      <w:pPr>
        <w:rPr>
          <w:sz w:val="44"/>
          <w:szCs w:val="44"/>
        </w:rPr>
      </w:pPr>
    </w:p>
    <w:p w14:paraId="0605331D" w14:textId="77777777" w:rsidR="002C1EEC" w:rsidRPr="006634C0" w:rsidRDefault="002C1EEC">
      <w:pPr>
        <w:rPr>
          <w:sz w:val="44"/>
          <w:szCs w:val="44"/>
        </w:rPr>
      </w:pPr>
    </w:p>
    <w:p w14:paraId="4B805EF0" w14:textId="77777777" w:rsidR="00946EA0" w:rsidRPr="006634C0" w:rsidRDefault="00946EA0">
      <w:pPr>
        <w:rPr>
          <w:sz w:val="44"/>
          <w:szCs w:val="44"/>
        </w:rPr>
      </w:pPr>
    </w:p>
    <w:p w14:paraId="16C6F89A" w14:textId="567E65B0" w:rsidR="00946EA0" w:rsidRPr="006634C0" w:rsidRDefault="006634C0" w:rsidP="004B6A94">
      <w:pPr>
        <w:pStyle w:val="ListParagraph"/>
        <w:numPr>
          <w:ilvl w:val="0"/>
          <w:numId w:val="10"/>
        </w:numPr>
        <w:rPr>
          <w:sz w:val="44"/>
          <w:szCs w:val="44"/>
        </w:rPr>
      </w:pPr>
      <w:r w:rsidRPr="006634C0">
        <w:rPr>
          <w:sz w:val="44"/>
          <w:szCs w:val="44"/>
        </w:rPr>
        <w:t>Overview of Program</w:t>
      </w:r>
    </w:p>
    <w:p w14:paraId="28260AF0" w14:textId="04F3827B" w:rsidR="006634C0" w:rsidRPr="006634C0" w:rsidRDefault="006634C0" w:rsidP="004B6A94">
      <w:pPr>
        <w:pStyle w:val="ListParagraph"/>
        <w:numPr>
          <w:ilvl w:val="0"/>
          <w:numId w:val="10"/>
        </w:numPr>
        <w:rPr>
          <w:sz w:val="44"/>
          <w:szCs w:val="44"/>
        </w:rPr>
      </w:pPr>
      <w:r w:rsidRPr="006634C0">
        <w:rPr>
          <w:sz w:val="44"/>
          <w:szCs w:val="44"/>
        </w:rPr>
        <w:t>Student Forms</w:t>
      </w:r>
    </w:p>
    <w:p w14:paraId="6A3BF67F" w14:textId="77777777" w:rsidR="00946EA0" w:rsidRPr="006634C0" w:rsidRDefault="00946EA0">
      <w:pPr>
        <w:rPr>
          <w:sz w:val="44"/>
          <w:szCs w:val="44"/>
        </w:rPr>
      </w:pPr>
    </w:p>
    <w:p w14:paraId="196C5C14" w14:textId="77777777" w:rsidR="00946EA0" w:rsidRDefault="00946EA0"/>
    <w:p w14:paraId="6D151AFE" w14:textId="77777777" w:rsidR="00946EA0" w:rsidRDefault="00946EA0"/>
    <w:p w14:paraId="5DB97729" w14:textId="77777777" w:rsidR="00946EA0" w:rsidRDefault="00946EA0"/>
    <w:p w14:paraId="2F1D4786" w14:textId="77777777" w:rsidR="00946EA0" w:rsidRDefault="00946EA0"/>
    <w:p w14:paraId="114D9B2D" w14:textId="77777777" w:rsidR="00946EA0" w:rsidRDefault="00946EA0"/>
    <w:p w14:paraId="6946C95D" w14:textId="77777777" w:rsidR="00946EA0" w:rsidRDefault="00946EA0"/>
    <w:p w14:paraId="5BA7E194" w14:textId="77777777" w:rsidR="00946EA0" w:rsidRDefault="00946EA0"/>
    <w:p w14:paraId="5285E114" w14:textId="77777777" w:rsidR="00946EA0" w:rsidRDefault="00946EA0"/>
    <w:p w14:paraId="75188ED5" w14:textId="77777777" w:rsidR="00946EA0" w:rsidRDefault="00946EA0"/>
    <w:p w14:paraId="5332C61B" w14:textId="64A1F289" w:rsidR="002C1EEC" w:rsidRDefault="00A0493A" w:rsidP="002C1EEC">
      <w:pPr>
        <w:jc w:val="center"/>
        <w:rPr>
          <w:b/>
        </w:rPr>
      </w:pPr>
      <w:r>
        <w:rPr>
          <w:b/>
        </w:rPr>
        <w:lastRenderedPageBreak/>
        <w:t>Extended Learning Opportunit</w:t>
      </w:r>
      <w:r w:rsidR="006634C0">
        <w:rPr>
          <w:b/>
        </w:rPr>
        <w:t>ies</w:t>
      </w:r>
      <w:r>
        <w:rPr>
          <w:b/>
        </w:rPr>
        <w:t xml:space="preserve"> at Windsor Locks High School</w:t>
      </w:r>
    </w:p>
    <w:p w14:paraId="33E26B87" w14:textId="77777777" w:rsidR="006634C0" w:rsidRDefault="006634C0" w:rsidP="002C1EEC">
      <w:pPr>
        <w:jc w:val="center"/>
        <w:rPr>
          <w:b/>
        </w:rPr>
      </w:pPr>
    </w:p>
    <w:p w14:paraId="1043FA41" w14:textId="50146F62" w:rsidR="006634C0" w:rsidRPr="006634C0" w:rsidRDefault="006634C0" w:rsidP="002C1EEC">
      <w:pPr>
        <w:jc w:val="center"/>
      </w:pPr>
      <w:r w:rsidRPr="006634C0">
        <w:t>Focused on preparing students with experi</w:t>
      </w:r>
      <w:r>
        <w:t>ences outside of the classroom to gain a broader, deeper knowledge of a topic of their choosing and how it relates to a post-secondary pathway. This goal will be achieved through learning through work, research, reflection, project and presentation. Students work collaboratively and individually, with various school and community members.</w:t>
      </w:r>
    </w:p>
    <w:p w14:paraId="1159962B" w14:textId="77777777" w:rsidR="002C1EEC" w:rsidRPr="00D7398E" w:rsidRDefault="002C1EEC" w:rsidP="002C1EEC">
      <w:pPr>
        <w:rPr>
          <w:color w:val="FF0000"/>
        </w:rPr>
      </w:pPr>
    </w:p>
    <w:p w14:paraId="23B43DC1" w14:textId="7465316F" w:rsidR="006947C8" w:rsidRDefault="006947C8" w:rsidP="002C1EEC">
      <w:pPr>
        <w:jc w:val="center"/>
        <w:rPr>
          <w:b/>
        </w:rPr>
      </w:pPr>
      <w:r>
        <w:rPr>
          <w:b/>
        </w:rPr>
        <w:t>Extended Learning Opportunity (ELO) Overview</w:t>
      </w:r>
    </w:p>
    <w:p w14:paraId="17215276" w14:textId="10D47BF1" w:rsidR="006947C8" w:rsidRPr="002D25EB" w:rsidRDefault="00163BC9" w:rsidP="002C1EEC">
      <w:pPr>
        <w:jc w:val="center"/>
        <w:rPr>
          <w:i/>
        </w:rPr>
      </w:pPr>
      <w:r>
        <w:rPr>
          <w:i/>
        </w:rPr>
        <w:t xml:space="preserve">Roles &amp; </w:t>
      </w:r>
      <w:r w:rsidR="006947C8" w:rsidRPr="002D25EB">
        <w:rPr>
          <w:i/>
        </w:rPr>
        <w:t>Responsibilities</w:t>
      </w:r>
    </w:p>
    <w:p w14:paraId="720AF369" w14:textId="77777777" w:rsidR="006947C8" w:rsidRPr="002D25EB" w:rsidRDefault="006947C8" w:rsidP="002C1EEC">
      <w:pPr>
        <w:jc w:val="center"/>
        <w:rPr>
          <w:i/>
        </w:rPr>
      </w:pPr>
    </w:p>
    <w:p w14:paraId="26389615" w14:textId="00847255" w:rsidR="006947C8" w:rsidRPr="002D25EB" w:rsidRDefault="006947C8" w:rsidP="006947C8">
      <w:pPr>
        <w:rPr>
          <w:b/>
        </w:rPr>
      </w:pPr>
      <w:r w:rsidRPr="002D25EB">
        <w:rPr>
          <w:b/>
        </w:rPr>
        <w:t>ELO Coordinator:</w:t>
      </w:r>
    </w:p>
    <w:p w14:paraId="0B4145FA" w14:textId="52A07107" w:rsidR="002D25EB" w:rsidRDefault="002D25EB" w:rsidP="002D25EB">
      <w:pPr>
        <w:pStyle w:val="ListParagraph"/>
        <w:numPr>
          <w:ilvl w:val="0"/>
          <w:numId w:val="12"/>
        </w:numPr>
        <w:spacing w:after="200"/>
      </w:pPr>
      <w:r w:rsidRPr="002D25EB">
        <w:t>As a resource for the teacher mentor, develop and maintain best practices for the development and assessment of ELOs.</w:t>
      </w:r>
    </w:p>
    <w:p w14:paraId="5A4719E8" w14:textId="77777777" w:rsidR="00163BC9" w:rsidRDefault="00163BC9" w:rsidP="00163BC9">
      <w:pPr>
        <w:pStyle w:val="ListParagraph"/>
        <w:numPr>
          <w:ilvl w:val="0"/>
          <w:numId w:val="12"/>
        </w:numPr>
        <w:spacing w:after="200"/>
        <w:rPr>
          <w:rFonts w:cs="Times New Roman"/>
        </w:rPr>
      </w:pPr>
      <w:r w:rsidRPr="002D25EB">
        <w:rPr>
          <w:rFonts w:cs="Times New Roman"/>
        </w:rPr>
        <w:t xml:space="preserve">Deliver the </w:t>
      </w:r>
      <w:r w:rsidRPr="002D25EB">
        <w:rPr>
          <w:rFonts w:cs="Times New Roman"/>
          <w:i/>
        </w:rPr>
        <w:t>Talking Safety</w:t>
      </w:r>
      <w:r w:rsidRPr="002D25EB">
        <w:rPr>
          <w:rFonts w:cs="Times New Roman"/>
        </w:rPr>
        <w:t xml:space="preserve"> curriculum to students engaged in ELO’s in the first two weeks of the semester.</w:t>
      </w:r>
    </w:p>
    <w:p w14:paraId="74B9B717" w14:textId="2894FF7F" w:rsidR="00163BC9" w:rsidRDefault="00163BC9" w:rsidP="00163BC9">
      <w:pPr>
        <w:pStyle w:val="ListParagraph"/>
        <w:numPr>
          <w:ilvl w:val="0"/>
          <w:numId w:val="12"/>
        </w:numPr>
        <w:spacing w:after="200"/>
        <w:rPr>
          <w:rFonts w:cs="Times New Roman"/>
        </w:rPr>
      </w:pPr>
      <w:r>
        <w:rPr>
          <w:rFonts w:cs="Times New Roman"/>
        </w:rPr>
        <w:t>Meet with each student on a bi-weekly basis to assess progress.</w:t>
      </w:r>
    </w:p>
    <w:p w14:paraId="771A6DD2" w14:textId="0ECEA4A5" w:rsidR="00163BC9" w:rsidRPr="00163BC9" w:rsidRDefault="00163BC9" w:rsidP="00163BC9">
      <w:pPr>
        <w:pStyle w:val="ListParagraph"/>
        <w:numPr>
          <w:ilvl w:val="0"/>
          <w:numId w:val="12"/>
        </w:numPr>
        <w:spacing w:after="200"/>
        <w:rPr>
          <w:rFonts w:cs="Times New Roman"/>
        </w:rPr>
      </w:pPr>
      <w:r>
        <w:rPr>
          <w:rFonts w:cs="Times New Roman"/>
        </w:rPr>
        <w:t>Maintain relationships with all community partners.</w:t>
      </w:r>
    </w:p>
    <w:p w14:paraId="62265046" w14:textId="288EFEDF" w:rsidR="002D25EB" w:rsidRPr="002D25EB" w:rsidRDefault="002D25EB" w:rsidP="002D25EB">
      <w:pPr>
        <w:pStyle w:val="ListParagraph"/>
        <w:numPr>
          <w:ilvl w:val="0"/>
          <w:numId w:val="12"/>
        </w:numPr>
        <w:spacing w:after="200"/>
      </w:pPr>
      <w:r w:rsidRPr="002D25EB">
        <w:t>Sustain and oversee resources, technology,</w:t>
      </w:r>
      <w:r w:rsidR="00163BC9">
        <w:t xml:space="preserve"> and</w:t>
      </w:r>
      <w:r w:rsidRPr="002D25EB">
        <w:t xml:space="preserve"> supplies for ELOs.</w:t>
      </w:r>
    </w:p>
    <w:p w14:paraId="72E28011" w14:textId="77777777" w:rsidR="002D25EB" w:rsidRPr="002D25EB" w:rsidRDefault="002D25EB" w:rsidP="002D25EB">
      <w:pPr>
        <w:pStyle w:val="ListParagraph"/>
        <w:numPr>
          <w:ilvl w:val="0"/>
          <w:numId w:val="12"/>
        </w:numPr>
        <w:spacing w:after="200"/>
      </w:pPr>
      <w:r w:rsidRPr="002D25EB">
        <w:t>Maintain ELO budget.</w:t>
      </w:r>
    </w:p>
    <w:p w14:paraId="765808EE" w14:textId="77777777" w:rsidR="002D25EB" w:rsidRPr="002D25EB" w:rsidRDefault="002D25EB" w:rsidP="002D25EB">
      <w:pPr>
        <w:pStyle w:val="ListParagraph"/>
        <w:numPr>
          <w:ilvl w:val="0"/>
          <w:numId w:val="12"/>
        </w:numPr>
        <w:spacing w:after="200"/>
      </w:pPr>
      <w:r w:rsidRPr="002D25EB">
        <w:t>Working knowledge of the district’s policies on ELOs and volunteers and insurance requirements.</w:t>
      </w:r>
    </w:p>
    <w:p w14:paraId="3485F156" w14:textId="5BD7BEEB" w:rsidR="002D25EB" w:rsidRPr="002D25EB" w:rsidRDefault="002D25EB" w:rsidP="002D25EB">
      <w:pPr>
        <w:pStyle w:val="ListParagraph"/>
        <w:numPr>
          <w:ilvl w:val="0"/>
          <w:numId w:val="12"/>
        </w:numPr>
        <w:spacing w:after="200"/>
      </w:pPr>
      <w:r w:rsidRPr="002D25EB">
        <w:t>Participate in nation-wide conversations and dialogues involving the future development and improvement of the ELO program.</w:t>
      </w:r>
    </w:p>
    <w:p w14:paraId="7422E5D1" w14:textId="59618235" w:rsidR="006947C8" w:rsidRPr="002D25EB" w:rsidRDefault="006947C8" w:rsidP="006947C8">
      <w:pPr>
        <w:rPr>
          <w:b/>
        </w:rPr>
      </w:pPr>
      <w:r w:rsidRPr="002D25EB">
        <w:rPr>
          <w:b/>
        </w:rPr>
        <w:t>ELO Teacher Mentor:</w:t>
      </w:r>
    </w:p>
    <w:p w14:paraId="343B7D0D" w14:textId="77777777" w:rsidR="002D25EB" w:rsidRPr="002D25EB" w:rsidRDefault="002D25EB" w:rsidP="002D25EB">
      <w:pPr>
        <w:pStyle w:val="ListParagraph"/>
        <w:numPr>
          <w:ilvl w:val="0"/>
          <w:numId w:val="13"/>
        </w:numPr>
        <w:spacing w:after="200"/>
        <w:rPr>
          <w:rFonts w:cs="Times New Roman"/>
        </w:rPr>
      </w:pPr>
      <w:r w:rsidRPr="002D25EB">
        <w:rPr>
          <w:rFonts w:cs="Times New Roman"/>
        </w:rPr>
        <w:t>As the primary resource for students engaged in ELO’s, develop and maintain a classroom environment where guidance, support, and academic assistance are provided.</w:t>
      </w:r>
    </w:p>
    <w:p w14:paraId="53610021" w14:textId="77777777" w:rsidR="002D25EB" w:rsidRPr="002D25EB" w:rsidRDefault="002D25EB" w:rsidP="002D25EB">
      <w:pPr>
        <w:pStyle w:val="ListParagraph"/>
        <w:numPr>
          <w:ilvl w:val="0"/>
          <w:numId w:val="13"/>
        </w:numPr>
        <w:spacing w:after="200"/>
        <w:rPr>
          <w:rFonts w:cs="Times New Roman"/>
        </w:rPr>
      </w:pPr>
      <w:r w:rsidRPr="002D25EB">
        <w:rPr>
          <w:rFonts w:cs="Times New Roman"/>
        </w:rPr>
        <w:t>Assist students in developing student competencies, learning activities, and required assessments for their ELO.</w:t>
      </w:r>
    </w:p>
    <w:p w14:paraId="4B4ED724" w14:textId="77777777" w:rsidR="002D25EB" w:rsidRPr="002D25EB" w:rsidRDefault="002D25EB" w:rsidP="002D25EB">
      <w:pPr>
        <w:pStyle w:val="ListParagraph"/>
        <w:numPr>
          <w:ilvl w:val="0"/>
          <w:numId w:val="13"/>
        </w:numPr>
        <w:spacing w:after="200"/>
        <w:rPr>
          <w:rFonts w:cs="Times New Roman"/>
        </w:rPr>
      </w:pPr>
      <w:r w:rsidRPr="002D25EB">
        <w:rPr>
          <w:rFonts w:cs="Times New Roman"/>
        </w:rPr>
        <w:t>Meet with students regularly throughout their ELO semester to assess progress.</w:t>
      </w:r>
    </w:p>
    <w:p w14:paraId="2AA06229" w14:textId="1CEA3411" w:rsidR="002D25EB" w:rsidRPr="002D25EB" w:rsidRDefault="00163BC9" w:rsidP="002D25EB">
      <w:pPr>
        <w:pStyle w:val="ListParagraph"/>
        <w:numPr>
          <w:ilvl w:val="0"/>
          <w:numId w:val="13"/>
        </w:numPr>
        <w:spacing w:after="200"/>
        <w:rPr>
          <w:rFonts w:cs="Times New Roman"/>
        </w:rPr>
      </w:pPr>
      <w:r>
        <w:rPr>
          <w:rFonts w:cs="Times New Roman"/>
        </w:rPr>
        <w:t xml:space="preserve">Evaluate student </w:t>
      </w:r>
      <w:proofErr w:type="gramStart"/>
      <w:r w:rsidR="002D25EB" w:rsidRPr="002D25EB">
        <w:rPr>
          <w:rFonts w:cs="Times New Roman"/>
        </w:rPr>
        <w:t>work,</w:t>
      </w:r>
      <w:proofErr w:type="gramEnd"/>
      <w:r w:rsidR="002D25EB" w:rsidRPr="002D25EB">
        <w:rPr>
          <w:rFonts w:cs="Times New Roman"/>
        </w:rPr>
        <w:t xml:space="preserve"> provide guidance on progress of projects and documentation of learning.</w:t>
      </w:r>
    </w:p>
    <w:p w14:paraId="65E28FD1" w14:textId="77777777" w:rsidR="002D25EB" w:rsidRPr="002D25EB" w:rsidRDefault="002D25EB" w:rsidP="002D25EB">
      <w:pPr>
        <w:pStyle w:val="ListParagraph"/>
        <w:numPr>
          <w:ilvl w:val="0"/>
          <w:numId w:val="13"/>
        </w:numPr>
        <w:spacing w:after="200"/>
        <w:rPr>
          <w:rFonts w:cs="Times New Roman"/>
        </w:rPr>
      </w:pPr>
      <w:r w:rsidRPr="002D25EB">
        <w:rPr>
          <w:rFonts w:cs="Times New Roman"/>
        </w:rPr>
        <w:t>Keep track of meetings and work that has been submitted from each student.</w:t>
      </w:r>
    </w:p>
    <w:p w14:paraId="3FB4255C" w14:textId="77777777" w:rsidR="002D25EB" w:rsidRPr="002D25EB" w:rsidRDefault="002D25EB" w:rsidP="002D25EB">
      <w:pPr>
        <w:pStyle w:val="ListParagraph"/>
        <w:numPr>
          <w:ilvl w:val="0"/>
          <w:numId w:val="13"/>
        </w:numPr>
        <w:spacing w:after="200"/>
        <w:rPr>
          <w:rFonts w:cs="Times New Roman"/>
        </w:rPr>
      </w:pPr>
      <w:r w:rsidRPr="002D25EB">
        <w:rPr>
          <w:rFonts w:cs="Times New Roman"/>
        </w:rPr>
        <w:t>Notify the ELO Coordinator in the event that a student is not completing learning activities, behavioral concerns, etc. so that any issues may be resolved in a timely manner.</w:t>
      </w:r>
    </w:p>
    <w:p w14:paraId="7D0A0B7E" w14:textId="77777777" w:rsidR="002D25EB" w:rsidRPr="002D25EB" w:rsidRDefault="002D25EB" w:rsidP="002D25EB">
      <w:pPr>
        <w:pStyle w:val="ListParagraph"/>
        <w:numPr>
          <w:ilvl w:val="0"/>
          <w:numId w:val="13"/>
        </w:numPr>
        <w:spacing w:after="200"/>
        <w:rPr>
          <w:rFonts w:cs="Times New Roman"/>
        </w:rPr>
      </w:pPr>
      <w:r w:rsidRPr="002D25EB">
        <w:rPr>
          <w:rFonts w:cs="Times New Roman"/>
        </w:rPr>
        <w:t>Attend final presentations for each student and sit on the ELO team that approves a final grade for the student.</w:t>
      </w:r>
    </w:p>
    <w:p w14:paraId="0567CF26" w14:textId="77777777" w:rsidR="002D25EB" w:rsidRPr="002D25EB" w:rsidRDefault="002D25EB" w:rsidP="002D25EB">
      <w:pPr>
        <w:pStyle w:val="ListParagraph"/>
        <w:numPr>
          <w:ilvl w:val="0"/>
          <w:numId w:val="13"/>
        </w:numPr>
        <w:spacing w:after="200"/>
        <w:rPr>
          <w:rFonts w:cs="Times New Roman"/>
        </w:rPr>
      </w:pPr>
      <w:r w:rsidRPr="002D25EB">
        <w:rPr>
          <w:rFonts w:cs="Times New Roman"/>
        </w:rPr>
        <w:t>Meet with the ELO Coordinator on a regular basis.</w:t>
      </w:r>
    </w:p>
    <w:p w14:paraId="7A828758" w14:textId="77777777" w:rsidR="002D25EB" w:rsidRDefault="002D25EB" w:rsidP="002D25EB">
      <w:pPr>
        <w:pStyle w:val="ListParagraph"/>
        <w:numPr>
          <w:ilvl w:val="0"/>
          <w:numId w:val="13"/>
        </w:numPr>
        <w:spacing w:after="200"/>
        <w:rPr>
          <w:rFonts w:cs="Times New Roman"/>
        </w:rPr>
      </w:pPr>
      <w:r w:rsidRPr="002D25EB">
        <w:rPr>
          <w:rFonts w:cs="Times New Roman"/>
        </w:rPr>
        <w:t>As a resource for the Overseeing educator, develop and maintain best practices for the development and assessment of ELOs.</w:t>
      </w:r>
    </w:p>
    <w:p w14:paraId="192233CC" w14:textId="77777777" w:rsidR="00163BC9" w:rsidRPr="002D25EB" w:rsidRDefault="00163BC9" w:rsidP="00163BC9">
      <w:pPr>
        <w:pStyle w:val="ListParagraph"/>
        <w:spacing w:after="200"/>
        <w:ind w:left="360"/>
        <w:rPr>
          <w:rFonts w:cs="Times New Roman"/>
        </w:rPr>
      </w:pPr>
    </w:p>
    <w:p w14:paraId="0CCD126F" w14:textId="316DE542" w:rsidR="006947C8" w:rsidRPr="002D25EB" w:rsidRDefault="006947C8" w:rsidP="006947C8">
      <w:pPr>
        <w:rPr>
          <w:b/>
        </w:rPr>
      </w:pPr>
      <w:r w:rsidRPr="002D25EB">
        <w:rPr>
          <w:b/>
        </w:rPr>
        <w:lastRenderedPageBreak/>
        <w:t>ELO Community Partner:</w:t>
      </w:r>
    </w:p>
    <w:p w14:paraId="575F4398" w14:textId="77777777" w:rsidR="002D25EB" w:rsidRPr="002D25EB" w:rsidRDefault="002D25EB" w:rsidP="002D25EB">
      <w:pPr>
        <w:pStyle w:val="ListParagraph"/>
        <w:numPr>
          <w:ilvl w:val="0"/>
          <w:numId w:val="14"/>
        </w:numPr>
      </w:pPr>
      <w:r w:rsidRPr="002D25EB">
        <w:t xml:space="preserve">Oversees the on-sight adult who supervises and provides mentoring to the student engaged in the ELO. </w:t>
      </w:r>
    </w:p>
    <w:p w14:paraId="4DD9F9A4" w14:textId="77777777" w:rsidR="002D25EB" w:rsidRPr="002D25EB" w:rsidRDefault="002D25EB" w:rsidP="002D25EB">
      <w:pPr>
        <w:pStyle w:val="ListParagraph"/>
        <w:numPr>
          <w:ilvl w:val="0"/>
          <w:numId w:val="14"/>
        </w:numPr>
      </w:pPr>
      <w:r w:rsidRPr="002D25EB">
        <w:t>Responsible for monitoring the student’s activities and learning at the site.</w:t>
      </w:r>
    </w:p>
    <w:p w14:paraId="399CC09B" w14:textId="34C01797" w:rsidR="002D25EB" w:rsidRPr="002D25EB" w:rsidRDefault="002D25EB" w:rsidP="002D25EB">
      <w:pPr>
        <w:pStyle w:val="ListParagraph"/>
        <w:numPr>
          <w:ilvl w:val="0"/>
          <w:numId w:val="14"/>
        </w:numPr>
      </w:pPr>
      <w:r w:rsidRPr="002D25EB">
        <w:t>Works with the student to help him/her achieve the outlined academic and personal learning goals in the student’s plan. (</w:t>
      </w:r>
      <w:proofErr w:type="gramStart"/>
      <w:r w:rsidRPr="002D25EB">
        <w:t>ex</w:t>
      </w:r>
      <w:proofErr w:type="gramEnd"/>
      <w:r w:rsidRPr="002D25EB">
        <w:t>. Answering student’s questions, encouraging learning through inquiry and guided exploration, share in reflection, assist in ELO project).</w:t>
      </w:r>
    </w:p>
    <w:p w14:paraId="2C23B222" w14:textId="61E37FE8" w:rsidR="002D25EB" w:rsidRPr="002D25EB" w:rsidRDefault="002D25EB" w:rsidP="002D25EB">
      <w:pPr>
        <w:pStyle w:val="ListParagraph"/>
        <w:numPr>
          <w:ilvl w:val="0"/>
          <w:numId w:val="14"/>
        </w:numPr>
      </w:pPr>
      <w:r w:rsidRPr="002D25EB">
        <w:t>Assist in the evaluation of student engagement while on site, through informal written and oral communication with the ELO coordinator.</w:t>
      </w:r>
    </w:p>
    <w:p w14:paraId="06F05CEF" w14:textId="24D49BFF" w:rsidR="002D25EB" w:rsidRPr="002D25EB" w:rsidRDefault="002D25EB" w:rsidP="002D25EB">
      <w:pPr>
        <w:pStyle w:val="ListParagraph"/>
        <w:numPr>
          <w:ilvl w:val="0"/>
          <w:numId w:val="14"/>
        </w:numPr>
      </w:pPr>
      <w:r w:rsidRPr="002D25EB">
        <w:t>Assist in the evaluation of student engagement while on site, through formal written and oral communication twice during the duration of the ELO.</w:t>
      </w:r>
    </w:p>
    <w:p w14:paraId="3248E45F" w14:textId="77777777" w:rsidR="006947C8" w:rsidRPr="002D25EB" w:rsidRDefault="006947C8" w:rsidP="006947C8"/>
    <w:p w14:paraId="6000D929" w14:textId="1B97DEFA" w:rsidR="006947C8" w:rsidRPr="002D25EB" w:rsidRDefault="006947C8" w:rsidP="006947C8">
      <w:pPr>
        <w:rPr>
          <w:b/>
        </w:rPr>
      </w:pPr>
      <w:r w:rsidRPr="002D25EB">
        <w:rPr>
          <w:b/>
        </w:rPr>
        <w:t>ELO Student:</w:t>
      </w:r>
    </w:p>
    <w:p w14:paraId="2C37294C" w14:textId="77777777" w:rsidR="002D25EB" w:rsidRPr="002D25EB" w:rsidRDefault="002D25EB" w:rsidP="002D25EB">
      <w:pPr>
        <w:pStyle w:val="ListParagraph"/>
        <w:numPr>
          <w:ilvl w:val="0"/>
          <w:numId w:val="15"/>
        </w:numPr>
      </w:pPr>
      <w:r w:rsidRPr="002D25EB">
        <w:t xml:space="preserve">Initiate an ELO idea </w:t>
      </w:r>
    </w:p>
    <w:p w14:paraId="4C9DDCDE" w14:textId="77777777" w:rsidR="002D25EB" w:rsidRPr="002D25EB" w:rsidRDefault="002D25EB" w:rsidP="002D25EB">
      <w:pPr>
        <w:pStyle w:val="ListParagraph"/>
        <w:numPr>
          <w:ilvl w:val="0"/>
          <w:numId w:val="15"/>
        </w:numPr>
      </w:pPr>
      <w:r w:rsidRPr="002D25EB">
        <w:t xml:space="preserve">Assists the ELO team (teacher mentor, coordinator, and community partner) in the development of his/her competencies, learning activities, and required assessments. </w:t>
      </w:r>
    </w:p>
    <w:p w14:paraId="576FD4FD" w14:textId="77777777" w:rsidR="002D25EB" w:rsidRPr="002D25EB" w:rsidRDefault="002D25EB" w:rsidP="002D25EB">
      <w:pPr>
        <w:pStyle w:val="ListParagraph"/>
        <w:numPr>
          <w:ilvl w:val="0"/>
          <w:numId w:val="15"/>
        </w:numPr>
      </w:pPr>
      <w:r w:rsidRPr="002D25EB">
        <w:t xml:space="preserve">Assist in finding a community partner that best suit his/her ELO needs and is responsible for acquiring the necessary signatures on the ELO application. </w:t>
      </w:r>
    </w:p>
    <w:p w14:paraId="53A8F577" w14:textId="77777777" w:rsidR="002D25EB" w:rsidRPr="002D25EB" w:rsidRDefault="002D25EB" w:rsidP="002D25EB">
      <w:pPr>
        <w:pStyle w:val="ListParagraph"/>
        <w:numPr>
          <w:ilvl w:val="0"/>
          <w:numId w:val="15"/>
        </w:numPr>
      </w:pPr>
      <w:r w:rsidRPr="002D25EB">
        <w:t xml:space="preserve">Exhibit professional behaviors and is expected to follow all school and workplace rules, procedures, and policies. </w:t>
      </w:r>
    </w:p>
    <w:p w14:paraId="3DD79042" w14:textId="11C6129D" w:rsidR="002D25EB" w:rsidRPr="002D25EB" w:rsidRDefault="002D25EB" w:rsidP="002D25EB">
      <w:pPr>
        <w:pStyle w:val="ListParagraph"/>
        <w:numPr>
          <w:ilvl w:val="0"/>
          <w:numId w:val="15"/>
        </w:numPr>
      </w:pPr>
      <w:r w:rsidRPr="002D25EB">
        <w:t>Participate in Talking Safety job training taught by the ELO Coordinator.</w:t>
      </w:r>
    </w:p>
    <w:p w14:paraId="112E3EB4" w14:textId="19B51DF6" w:rsidR="002D25EB" w:rsidRPr="002D25EB" w:rsidRDefault="002D25EB" w:rsidP="002D25EB">
      <w:pPr>
        <w:pStyle w:val="ListParagraph"/>
        <w:numPr>
          <w:ilvl w:val="0"/>
          <w:numId w:val="15"/>
        </w:numPr>
      </w:pPr>
      <w:r w:rsidRPr="002D25EB">
        <w:t>Keep and maintain a thorough reflection journal and share it with all the members of their ELO team during weekly/bi-weekly meetings.</w:t>
      </w:r>
    </w:p>
    <w:p w14:paraId="5835EF51" w14:textId="753C0E8E" w:rsidR="002D25EB" w:rsidRPr="002D25EB" w:rsidRDefault="002D25EB" w:rsidP="002D25EB">
      <w:pPr>
        <w:pStyle w:val="ListParagraph"/>
        <w:numPr>
          <w:ilvl w:val="0"/>
          <w:numId w:val="15"/>
        </w:numPr>
      </w:pPr>
      <w:r w:rsidRPr="002D25EB">
        <w:t>Complete the work outlined in their learning plan, and any work assigned by the community partner as well as any outlined assessments, etc.</w:t>
      </w:r>
    </w:p>
    <w:p w14:paraId="3E2D6438" w14:textId="77777777" w:rsidR="002D25EB" w:rsidRPr="002D25EB" w:rsidRDefault="002D25EB" w:rsidP="002D25EB">
      <w:pPr>
        <w:pStyle w:val="ListParagraph"/>
        <w:numPr>
          <w:ilvl w:val="0"/>
          <w:numId w:val="15"/>
        </w:numPr>
      </w:pPr>
      <w:r w:rsidRPr="002D25EB">
        <w:t>Create a project that, if possible, can be beneficial to the community partner and/or site.</w:t>
      </w:r>
    </w:p>
    <w:p w14:paraId="63EF4DD7" w14:textId="3140CC90" w:rsidR="002D25EB" w:rsidRPr="002D25EB" w:rsidRDefault="002D25EB" w:rsidP="002D25EB">
      <w:pPr>
        <w:pStyle w:val="ListParagraph"/>
        <w:numPr>
          <w:ilvl w:val="0"/>
          <w:numId w:val="15"/>
        </w:numPr>
      </w:pPr>
      <w:r w:rsidRPr="002D25EB">
        <w:t>Share their learning in a public presentation where they will be assessed by an ELO evaluation team.</w:t>
      </w:r>
    </w:p>
    <w:p w14:paraId="54B1DBC5" w14:textId="77777777" w:rsidR="006947C8" w:rsidRPr="002D25EB" w:rsidRDefault="006947C8" w:rsidP="002C1EEC">
      <w:pPr>
        <w:jc w:val="center"/>
        <w:rPr>
          <w:b/>
          <w:color w:val="FF0000"/>
        </w:rPr>
      </w:pPr>
    </w:p>
    <w:p w14:paraId="035D76B0" w14:textId="77777777" w:rsidR="006947C8" w:rsidRDefault="006947C8" w:rsidP="002C1EEC">
      <w:pPr>
        <w:jc w:val="center"/>
        <w:rPr>
          <w:b/>
          <w:color w:val="FF0000"/>
        </w:rPr>
      </w:pPr>
    </w:p>
    <w:p w14:paraId="23A44D02" w14:textId="77777777" w:rsidR="002C1EEC" w:rsidRPr="00D7398E" w:rsidRDefault="002C1EEC" w:rsidP="002C1EEC">
      <w:pPr>
        <w:rPr>
          <w:color w:val="FF0000"/>
        </w:rPr>
      </w:pPr>
    </w:p>
    <w:p w14:paraId="069F5B61" w14:textId="559BBBA0" w:rsidR="002C1EEC" w:rsidRPr="006947C8" w:rsidRDefault="006947C8" w:rsidP="002C1EEC">
      <w:pPr>
        <w:jc w:val="center"/>
        <w:rPr>
          <w:b/>
        </w:rPr>
      </w:pPr>
      <w:r w:rsidRPr="006947C8">
        <w:rPr>
          <w:b/>
        </w:rPr>
        <w:t xml:space="preserve">ELO: </w:t>
      </w:r>
      <w:r w:rsidR="002C1EEC" w:rsidRPr="006947C8">
        <w:rPr>
          <w:b/>
        </w:rPr>
        <w:t>Impact on School Community</w:t>
      </w:r>
    </w:p>
    <w:p w14:paraId="7A1C3E04" w14:textId="77777777" w:rsidR="006947C8" w:rsidRPr="000B11FC" w:rsidRDefault="006947C8" w:rsidP="002C1EEC">
      <w:pPr>
        <w:jc w:val="center"/>
      </w:pPr>
    </w:p>
    <w:p w14:paraId="28840CC6" w14:textId="36B9E779" w:rsidR="006947C8" w:rsidRPr="000B11FC" w:rsidRDefault="006947C8" w:rsidP="002C1EEC">
      <w:pPr>
        <w:jc w:val="center"/>
      </w:pPr>
      <w:r w:rsidRPr="000B11FC">
        <w:t xml:space="preserve">Extended Learning Opportunities exist when the school and the community come together to fuel a student’s passion for learning. </w:t>
      </w:r>
      <w:r w:rsidR="000B11FC" w:rsidRPr="000B11FC">
        <w:t xml:space="preserve">It puts a different emphasis on students learning and ownership, while creating a product that benefit the school and larger community of Windsor Locks.  Students are challenged to apply their learning authentically, as they meet the many different needs and expectations.  Their application of learning and work provides multiple opportunities for the community to see student learning first hand. These experiences create pride amongst the student body and school staff.  </w:t>
      </w:r>
    </w:p>
    <w:p w14:paraId="59E1A315" w14:textId="77777777" w:rsidR="006947C8" w:rsidRDefault="006947C8" w:rsidP="002C1EEC">
      <w:pPr>
        <w:rPr>
          <w:color w:val="FF0000"/>
        </w:rPr>
      </w:pPr>
    </w:p>
    <w:p w14:paraId="42A3989A" w14:textId="77777777" w:rsidR="00163BC9" w:rsidRPr="00D7398E" w:rsidRDefault="00163BC9" w:rsidP="002C1EEC">
      <w:pPr>
        <w:rPr>
          <w:color w:val="FF0000"/>
        </w:rPr>
      </w:pPr>
    </w:p>
    <w:p w14:paraId="28EF6758" w14:textId="77777777" w:rsidR="002C1EEC" w:rsidRPr="002C1EEC" w:rsidRDefault="002C1EEC" w:rsidP="002C1EEC">
      <w:pPr>
        <w:jc w:val="center"/>
        <w:rPr>
          <w:b/>
        </w:rPr>
      </w:pPr>
      <w:r w:rsidRPr="002C1EEC">
        <w:rPr>
          <w:b/>
        </w:rPr>
        <w:t>Competencies</w:t>
      </w:r>
    </w:p>
    <w:p w14:paraId="035C5B90" w14:textId="77777777" w:rsidR="002C1EEC" w:rsidRDefault="002C1EEC" w:rsidP="002C1EEC"/>
    <w:p w14:paraId="4268B13F" w14:textId="4AC7A6E9" w:rsidR="002C1EEC" w:rsidRDefault="002C1EEC">
      <w:r>
        <w:t>Upon completion of the year, internship students will have met and demonstrated master of the following WLPS Cross-</w:t>
      </w:r>
      <w:r w:rsidR="00424801">
        <w:t>Curricular</w:t>
      </w:r>
      <w:r w:rsidR="00896F96">
        <w:t xml:space="preserve"> Competencies, </w:t>
      </w:r>
      <w:r w:rsidR="006947C8">
        <w:t>ELA</w:t>
      </w:r>
      <w:r>
        <w:t xml:space="preserve"> Graduation Competencies</w:t>
      </w:r>
      <w:r w:rsidR="00896F96">
        <w:t xml:space="preserve"> and Content Specific Standards</w:t>
      </w:r>
      <w:r w:rsidR="000B11FC">
        <w:t xml:space="preserve">.  ELO students </w:t>
      </w:r>
      <w:r w:rsidR="00896F96">
        <w:t>will utilize a portfolio to demonstrate meeti</w:t>
      </w:r>
      <w:r w:rsidR="000B11FC">
        <w:t>ng each competency and standard</w:t>
      </w:r>
      <w:r w:rsidR="00896F96">
        <w:t>,</w:t>
      </w:r>
      <w:r w:rsidR="00424801">
        <w:t xml:space="preserve"> which will be reviewed </w:t>
      </w:r>
      <w:r w:rsidR="000B11FC">
        <w:t>by their teacher mentor at individual meetings throughout the semester.</w:t>
      </w:r>
    </w:p>
    <w:p w14:paraId="12912383" w14:textId="77777777" w:rsidR="00D7509B" w:rsidRDefault="00D7509B"/>
    <w:p w14:paraId="650C0E03" w14:textId="1A82767D" w:rsidR="00D7509B" w:rsidRPr="00163BC9" w:rsidRDefault="00D7509B">
      <w:pPr>
        <w:rPr>
          <w:i/>
          <w:u w:val="single"/>
        </w:rPr>
      </w:pPr>
      <w:r w:rsidRPr="00163BC9">
        <w:rPr>
          <w:i/>
          <w:u w:val="single"/>
        </w:rPr>
        <w:t>Cross-Curricular Graduation Standards</w:t>
      </w:r>
    </w:p>
    <w:p w14:paraId="4564A750" w14:textId="77777777" w:rsidR="002C1EEC" w:rsidRPr="00163BC9" w:rsidRDefault="002C1EEC"/>
    <w:p w14:paraId="41737158" w14:textId="77777777" w:rsidR="004A0EC4" w:rsidRPr="00163BC9" w:rsidRDefault="004A0EC4" w:rsidP="004A0EC4">
      <w:pPr>
        <w:pStyle w:val="NormalWeb"/>
        <w:shd w:val="clear" w:color="auto" w:fill="FFFFFF"/>
        <w:spacing w:before="75" w:beforeAutospacing="0" w:after="90" w:afterAutospacing="0"/>
        <w:contextualSpacing/>
        <w:rPr>
          <w:rFonts w:asciiTheme="minorHAnsi" w:hAnsiTheme="minorHAnsi"/>
          <w:b/>
          <w:szCs w:val="20"/>
        </w:rPr>
      </w:pPr>
      <w:r w:rsidRPr="00163BC9">
        <w:rPr>
          <w:rFonts w:asciiTheme="minorHAnsi" w:hAnsiTheme="minorHAnsi"/>
          <w:b/>
          <w:szCs w:val="20"/>
        </w:rPr>
        <w:t>An Informed Thinker who:</w:t>
      </w:r>
    </w:p>
    <w:p w14:paraId="04D0092D" w14:textId="77777777" w:rsidR="004A0EC4" w:rsidRPr="00163BC9" w:rsidRDefault="004A0EC4" w:rsidP="00D7509B">
      <w:pPr>
        <w:pStyle w:val="NormalWeb"/>
        <w:shd w:val="clear" w:color="auto" w:fill="FFFFFF"/>
        <w:spacing w:before="0" w:beforeAutospacing="0" w:after="0" w:afterAutospacing="0"/>
        <w:ind w:left="720"/>
        <w:contextualSpacing/>
        <w:rPr>
          <w:rFonts w:asciiTheme="minorHAnsi" w:hAnsiTheme="minorHAnsi"/>
          <w:szCs w:val="20"/>
        </w:rPr>
      </w:pPr>
      <w:r w:rsidRPr="00163BC9">
        <w:rPr>
          <w:rFonts w:asciiTheme="minorHAnsi" w:hAnsiTheme="minorHAnsi"/>
          <w:szCs w:val="20"/>
        </w:rPr>
        <w:t xml:space="preserve">· Applies, documents and defends his/her knowledge and skills in and across the core curriculum and electives. </w:t>
      </w:r>
    </w:p>
    <w:p w14:paraId="3BFCAC69" w14:textId="77777777" w:rsidR="004A0EC4" w:rsidRPr="00163BC9" w:rsidRDefault="004A0EC4" w:rsidP="00D7509B">
      <w:pPr>
        <w:pStyle w:val="NormalWeb"/>
        <w:shd w:val="clear" w:color="auto" w:fill="FFFFFF"/>
        <w:spacing w:before="0" w:beforeAutospacing="0" w:after="0" w:afterAutospacing="0"/>
        <w:ind w:left="720"/>
        <w:contextualSpacing/>
        <w:rPr>
          <w:rFonts w:asciiTheme="minorHAnsi" w:hAnsiTheme="minorHAnsi"/>
          <w:szCs w:val="20"/>
        </w:rPr>
      </w:pPr>
      <w:r w:rsidRPr="00163BC9">
        <w:rPr>
          <w:rFonts w:asciiTheme="minorHAnsi" w:hAnsiTheme="minorHAnsi"/>
          <w:szCs w:val="20"/>
        </w:rPr>
        <w:t>· Effectively analyzes and evaluates evidence, arguments, claims and beliefs and major alternative points of view</w:t>
      </w:r>
    </w:p>
    <w:p w14:paraId="676F004C" w14:textId="77777777" w:rsidR="004A0EC4" w:rsidRPr="00163BC9" w:rsidRDefault="004A0EC4" w:rsidP="00D7509B">
      <w:pPr>
        <w:pStyle w:val="NormalWeb"/>
        <w:shd w:val="clear" w:color="auto" w:fill="FFFFFF"/>
        <w:spacing w:before="0" w:beforeAutospacing="0" w:after="0" w:afterAutospacing="0"/>
        <w:ind w:left="720"/>
        <w:contextualSpacing/>
        <w:rPr>
          <w:rFonts w:asciiTheme="minorHAnsi" w:hAnsiTheme="minorHAnsi"/>
          <w:szCs w:val="20"/>
        </w:rPr>
      </w:pPr>
      <w:r w:rsidRPr="00163BC9">
        <w:rPr>
          <w:rFonts w:asciiTheme="minorHAnsi" w:hAnsiTheme="minorHAnsi"/>
          <w:szCs w:val="20"/>
        </w:rPr>
        <w:t>· Analyzes information and arguments to be able to draw conclusions.</w:t>
      </w:r>
    </w:p>
    <w:p w14:paraId="286B60BE" w14:textId="77777777" w:rsidR="004A0EC4" w:rsidRPr="00163BC9" w:rsidRDefault="004A0EC4" w:rsidP="00D7509B">
      <w:pPr>
        <w:pStyle w:val="NormalWeb"/>
        <w:shd w:val="clear" w:color="auto" w:fill="FFFFFF"/>
        <w:spacing w:before="75" w:beforeAutospacing="0" w:after="90" w:afterAutospacing="0"/>
        <w:ind w:left="720"/>
        <w:contextualSpacing/>
        <w:rPr>
          <w:rStyle w:val="Strong"/>
          <w:rFonts w:asciiTheme="minorHAnsi" w:hAnsiTheme="minorHAnsi"/>
          <w:szCs w:val="20"/>
        </w:rPr>
      </w:pPr>
      <w:r w:rsidRPr="00163BC9">
        <w:rPr>
          <w:rFonts w:asciiTheme="minorHAnsi" w:hAnsiTheme="minorHAnsi"/>
          <w:szCs w:val="20"/>
        </w:rPr>
        <w:t>· Reflects critically on learning experiences and processes to reason effectively as appropriate to the situation.</w:t>
      </w:r>
      <w:r w:rsidRPr="00163BC9">
        <w:rPr>
          <w:rStyle w:val="Strong"/>
          <w:rFonts w:asciiTheme="minorHAnsi" w:hAnsiTheme="minorHAnsi"/>
          <w:szCs w:val="20"/>
        </w:rPr>
        <w:t xml:space="preserve"> </w:t>
      </w:r>
    </w:p>
    <w:p w14:paraId="3A6B198A" w14:textId="77777777" w:rsidR="004A0EC4" w:rsidRPr="00163BC9" w:rsidRDefault="004A0EC4" w:rsidP="004A0EC4">
      <w:pPr>
        <w:pStyle w:val="NormalWeb"/>
        <w:shd w:val="clear" w:color="auto" w:fill="FFFFFF"/>
        <w:spacing w:before="75" w:beforeAutospacing="0" w:after="90" w:afterAutospacing="0"/>
        <w:contextualSpacing/>
        <w:rPr>
          <w:rStyle w:val="Strong"/>
          <w:rFonts w:asciiTheme="minorHAnsi" w:hAnsiTheme="minorHAnsi"/>
          <w:szCs w:val="20"/>
        </w:rPr>
      </w:pPr>
    </w:p>
    <w:p w14:paraId="39BF85AB" w14:textId="77777777" w:rsidR="004A0EC4" w:rsidRPr="00163BC9" w:rsidRDefault="004A0EC4" w:rsidP="004A0EC4">
      <w:pPr>
        <w:pStyle w:val="NormalWeb"/>
        <w:shd w:val="clear" w:color="auto" w:fill="FFFFFF"/>
        <w:spacing w:before="75" w:beforeAutospacing="0" w:after="90" w:afterAutospacing="0"/>
        <w:contextualSpacing/>
        <w:rPr>
          <w:rFonts w:asciiTheme="minorHAnsi" w:hAnsiTheme="minorHAnsi"/>
          <w:szCs w:val="20"/>
        </w:rPr>
      </w:pPr>
      <w:r w:rsidRPr="00163BC9">
        <w:rPr>
          <w:rStyle w:val="Strong"/>
          <w:rFonts w:asciiTheme="minorHAnsi" w:hAnsiTheme="minorHAnsi"/>
          <w:szCs w:val="20"/>
        </w:rPr>
        <w:t>A Self-Directed Learner and A Collaborative Worker who:</w:t>
      </w:r>
    </w:p>
    <w:p w14:paraId="0377D65A"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Explores and creates both career and educational plans that reflect personal goals interests, and abilities; which may include job shadows, internships, college visits, on-line learning and duel credit (HS/college) opportunities.</w:t>
      </w:r>
    </w:p>
    <w:p w14:paraId="2766FD62"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Develops a variety of research skills and demonstrates a capacity for independent study.</w:t>
      </w:r>
    </w:p>
    <w:p w14:paraId="35136567"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Initiates, proposes, implements, and perseveres to complete tasks when working independently;</w:t>
      </w:r>
    </w:p>
    <w:p w14:paraId="4426013A"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Demonstrates personal reliability, flexibility, work ethic, and regard for quality</w:t>
      </w:r>
    </w:p>
    <w:p w14:paraId="0109DBA0" w14:textId="77777777" w:rsidR="004A0EC4" w:rsidRPr="00163BC9" w:rsidRDefault="004A0EC4" w:rsidP="00D7509B">
      <w:pPr>
        <w:pStyle w:val="NormalWeb"/>
        <w:shd w:val="clear" w:color="auto" w:fill="FFFFFF"/>
        <w:spacing w:before="75" w:beforeAutospacing="0" w:after="90" w:afterAutospacing="0"/>
        <w:ind w:left="720"/>
        <w:contextualSpacing/>
        <w:rPr>
          <w:rStyle w:val="Strong"/>
          <w:rFonts w:asciiTheme="minorHAnsi" w:hAnsiTheme="minorHAnsi"/>
          <w:szCs w:val="20"/>
        </w:rPr>
      </w:pPr>
      <w:r w:rsidRPr="00163BC9">
        <w:rPr>
          <w:rFonts w:asciiTheme="minorHAnsi" w:hAnsiTheme="minorHAnsi"/>
          <w:szCs w:val="20"/>
        </w:rPr>
        <w:t>· Practices teamwork and collaboration in academic and/or co-curricular settings.</w:t>
      </w:r>
      <w:r w:rsidRPr="00163BC9">
        <w:rPr>
          <w:rStyle w:val="Strong"/>
          <w:rFonts w:asciiTheme="minorHAnsi" w:hAnsiTheme="minorHAnsi"/>
          <w:szCs w:val="20"/>
        </w:rPr>
        <w:t xml:space="preserve"> </w:t>
      </w:r>
    </w:p>
    <w:p w14:paraId="723B3C86" w14:textId="77777777" w:rsidR="004A0EC4" w:rsidRPr="00163BC9" w:rsidRDefault="004A0EC4" w:rsidP="004A0EC4">
      <w:pPr>
        <w:pStyle w:val="NormalWeb"/>
        <w:shd w:val="clear" w:color="auto" w:fill="FFFFFF"/>
        <w:spacing w:before="75" w:beforeAutospacing="0" w:after="90" w:afterAutospacing="0"/>
        <w:contextualSpacing/>
        <w:rPr>
          <w:rStyle w:val="Strong"/>
          <w:rFonts w:asciiTheme="minorHAnsi" w:hAnsiTheme="minorHAnsi"/>
          <w:szCs w:val="20"/>
        </w:rPr>
      </w:pPr>
    </w:p>
    <w:p w14:paraId="658DD1BF" w14:textId="77777777" w:rsidR="004A0EC4" w:rsidRPr="00163BC9" w:rsidRDefault="004A0EC4" w:rsidP="004A0EC4">
      <w:pPr>
        <w:pStyle w:val="NormalWeb"/>
        <w:shd w:val="clear" w:color="auto" w:fill="FFFFFF"/>
        <w:spacing w:before="75" w:beforeAutospacing="0" w:after="90" w:afterAutospacing="0"/>
        <w:contextualSpacing/>
        <w:rPr>
          <w:rFonts w:asciiTheme="minorHAnsi" w:hAnsiTheme="minorHAnsi"/>
          <w:szCs w:val="20"/>
        </w:rPr>
      </w:pPr>
      <w:r w:rsidRPr="00163BC9">
        <w:rPr>
          <w:rStyle w:val="Strong"/>
          <w:rFonts w:asciiTheme="minorHAnsi" w:hAnsiTheme="minorHAnsi"/>
          <w:szCs w:val="20"/>
        </w:rPr>
        <w:t>A Clear and Effective Communicator who:</w:t>
      </w:r>
    </w:p>
    <w:p w14:paraId="0CB47584"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Reads, listens to, interprets and evaluates messages from various media sources.</w:t>
      </w:r>
    </w:p>
    <w:p w14:paraId="020CF65D" w14:textId="77777777" w:rsidR="004A0EC4" w:rsidRPr="00163BC9" w:rsidRDefault="004A0EC4" w:rsidP="00D7509B">
      <w:pPr>
        <w:pStyle w:val="NormalWeb"/>
        <w:shd w:val="clear" w:color="auto" w:fill="FFFFFF"/>
        <w:spacing w:before="75" w:beforeAutospacing="0" w:after="90" w:afterAutospacing="0"/>
        <w:ind w:left="720"/>
        <w:contextualSpacing/>
        <w:rPr>
          <w:rStyle w:val="Strong"/>
          <w:rFonts w:asciiTheme="minorHAnsi" w:hAnsiTheme="minorHAnsi"/>
          <w:b w:val="0"/>
          <w:bCs w:val="0"/>
          <w:szCs w:val="20"/>
        </w:rPr>
      </w:pPr>
      <w:r w:rsidRPr="00163BC9">
        <w:rPr>
          <w:rFonts w:asciiTheme="minorHAnsi" w:hAnsiTheme="minorHAnsi"/>
          <w:szCs w:val="20"/>
        </w:rPr>
        <w:t>· Uses oral, written, visual, artistic, and technological modes of expression in diverse environments to clearly and effectively communicate his/her ideas, beliefs, and understandings; including multiple languages.</w:t>
      </w:r>
    </w:p>
    <w:p w14:paraId="4654041C" w14:textId="77777777" w:rsidR="004A0EC4" w:rsidRPr="00163BC9" w:rsidRDefault="004A0EC4" w:rsidP="00D7509B">
      <w:pPr>
        <w:pStyle w:val="NormalWeb"/>
        <w:shd w:val="clear" w:color="auto" w:fill="FFFFFF"/>
        <w:spacing w:before="75" w:beforeAutospacing="0" w:after="90" w:afterAutospacing="0"/>
        <w:ind w:left="720"/>
        <w:contextualSpacing/>
        <w:rPr>
          <w:rStyle w:val="Strong"/>
          <w:rFonts w:asciiTheme="minorHAnsi" w:hAnsiTheme="minorHAnsi"/>
          <w:szCs w:val="20"/>
        </w:rPr>
      </w:pPr>
      <w:r w:rsidRPr="00163BC9">
        <w:rPr>
          <w:rFonts w:asciiTheme="minorHAnsi" w:hAnsiTheme="minorHAnsi"/>
          <w:szCs w:val="20"/>
        </w:rPr>
        <w:t>-Utilizes multiple media and technologies, and knows how to judge their effectiveness as well as assess their impact while demonstrating their learning</w:t>
      </w:r>
    </w:p>
    <w:p w14:paraId="202E741A" w14:textId="77777777" w:rsidR="004A0EC4" w:rsidRPr="00163BC9" w:rsidRDefault="004A0EC4" w:rsidP="004A0EC4">
      <w:pPr>
        <w:pStyle w:val="NormalWeb"/>
        <w:shd w:val="clear" w:color="auto" w:fill="FFFFFF"/>
        <w:spacing w:before="75" w:beforeAutospacing="0" w:after="90" w:afterAutospacing="0"/>
        <w:contextualSpacing/>
        <w:rPr>
          <w:rStyle w:val="Strong"/>
          <w:rFonts w:asciiTheme="minorHAnsi" w:hAnsiTheme="minorHAnsi"/>
          <w:szCs w:val="20"/>
        </w:rPr>
      </w:pPr>
    </w:p>
    <w:p w14:paraId="3128D054" w14:textId="77777777" w:rsidR="004A0EC4" w:rsidRPr="00163BC9" w:rsidRDefault="004A0EC4" w:rsidP="004A0EC4">
      <w:pPr>
        <w:pStyle w:val="NormalWeb"/>
        <w:shd w:val="clear" w:color="auto" w:fill="FFFFFF"/>
        <w:spacing w:before="75" w:beforeAutospacing="0" w:after="90" w:afterAutospacing="0"/>
        <w:contextualSpacing/>
        <w:rPr>
          <w:rFonts w:asciiTheme="minorHAnsi" w:hAnsiTheme="minorHAnsi"/>
          <w:szCs w:val="20"/>
        </w:rPr>
      </w:pPr>
      <w:r w:rsidRPr="00163BC9">
        <w:rPr>
          <w:rStyle w:val="Strong"/>
          <w:rFonts w:asciiTheme="minorHAnsi" w:hAnsiTheme="minorHAnsi"/>
          <w:szCs w:val="20"/>
        </w:rPr>
        <w:t>A Creative and Practical Problem Solver who:</w:t>
      </w:r>
    </w:p>
    <w:p w14:paraId="05CCF9EA"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Observes situations and is able to define problems clearly and accurately.</w:t>
      </w:r>
    </w:p>
    <w:p w14:paraId="239C3FDB"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lastRenderedPageBreak/>
        <w:t>· Creates new purposeful and effective ideas Is open and responsive to new and diverse perspectives.</w:t>
      </w:r>
    </w:p>
    <w:p w14:paraId="3C4A70BA"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Demonstrates originality and inventiveness in work and understands the real-world limits to adopting new ideas.</w:t>
      </w:r>
    </w:p>
    <w:p w14:paraId="0ED363F1"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Frames questions and designs data collection and analysis strategies from all disciplines to answer those questions.</w:t>
      </w:r>
    </w:p>
    <w:p w14:paraId="5EADDC41" w14:textId="77777777" w:rsidR="004A0EC4" w:rsidRPr="00163BC9" w:rsidRDefault="004A0EC4" w:rsidP="00D7509B">
      <w:pPr>
        <w:pStyle w:val="NormalWeb"/>
        <w:shd w:val="clear" w:color="auto" w:fill="FFFFFF"/>
        <w:spacing w:before="75" w:beforeAutospacing="0" w:after="90" w:afterAutospacing="0"/>
        <w:ind w:left="720"/>
        <w:contextualSpacing/>
        <w:rPr>
          <w:rStyle w:val="Strong"/>
          <w:rFonts w:asciiTheme="minorHAnsi" w:hAnsiTheme="minorHAnsi"/>
          <w:szCs w:val="20"/>
        </w:rPr>
      </w:pPr>
      <w:r w:rsidRPr="00163BC9">
        <w:rPr>
          <w:rFonts w:asciiTheme="minorHAnsi" w:hAnsiTheme="minorHAnsi"/>
          <w:szCs w:val="20"/>
        </w:rPr>
        <w:t>· Generates a variety of solutions, builds a case for the best response, and evaluates critically its effectiveness of this response</w:t>
      </w:r>
    </w:p>
    <w:p w14:paraId="4EE7A34C" w14:textId="77777777" w:rsidR="004A0EC4" w:rsidRPr="00163BC9" w:rsidRDefault="004A0EC4" w:rsidP="004A0EC4">
      <w:pPr>
        <w:pStyle w:val="NormalWeb"/>
        <w:shd w:val="clear" w:color="auto" w:fill="FFFFFF"/>
        <w:spacing w:before="75" w:beforeAutospacing="0" w:after="90" w:afterAutospacing="0"/>
        <w:contextualSpacing/>
        <w:rPr>
          <w:rStyle w:val="Strong"/>
          <w:rFonts w:asciiTheme="minorHAnsi" w:hAnsiTheme="minorHAnsi"/>
          <w:szCs w:val="20"/>
        </w:rPr>
      </w:pPr>
    </w:p>
    <w:p w14:paraId="277073DA" w14:textId="77777777" w:rsidR="004A0EC4" w:rsidRPr="00163BC9" w:rsidRDefault="004A0EC4" w:rsidP="004A0EC4">
      <w:pPr>
        <w:pStyle w:val="NormalWeb"/>
        <w:shd w:val="clear" w:color="auto" w:fill="FFFFFF"/>
        <w:spacing w:before="75" w:beforeAutospacing="0" w:after="90" w:afterAutospacing="0"/>
        <w:contextualSpacing/>
        <w:rPr>
          <w:rFonts w:asciiTheme="minorHAnsi" w:hAnsiTheme="minorHAnsi"/>
          <w:szCs w:val="20"/>
        </w:rPr>
      </w:pPr>
      <w:r w:rsidRPr="00163BC9">
        <w:rPr>
          <w:rStyle w:val="Strong"/>
          <w:rFonts w:asciiTheme="minorHAnsi" w:hAnsiTheme="minorHAnsi"/>
          <w:szCs w:val="20"/>
        </w:rPr>
        <w:t>A</w:t>
      </w:r>
      <w:r w:rsidRPr="00163BC9">
        <w:rPr>
          <w:rStyle w:val="apple-converted-space"/>
          <w:rFonts w:asciiTheme="minorHAnsi" w:hAnsiTheme="minorHAnsi"/>
          <w:szCs w:val="20"/>
        </w:rPr>
        <w:t> </w:t>
      </w:r>
      <w:r w:rsidRPr="00163BC9">
        <w:rPr>
          <w:rStyle w:val="Strong"/>
          <w:rFonts w:asciiTheme="minorHAnsi" w:hAnsiTheme="minorHAnsi"/>
          <w:szCs w:val="20"/>
        </w:rPr>
        <w:t>Responsible Citizen who:</w:t>
      </w:r>
    </w:p>
    <w:p w14:paraId="2019327C"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Demonstrates responsibility and an awareness of others by participating in the required number of community service activities.</w:t>
      </w:r>
    </w:p>
    <w:p w14:paraId="01B2930C"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Accepts responsibility for personal decisions and actions.</w:t>
      </w:r>
    </w:p>
    <w:p w14:paraId="3ABFD83A" w14:textId="77777777" w:rsidR="004A0EC4" w:rsidRPr="00163BC9" w:rsidRDefault="004A0EC4" w:rsidP="00D7509B">
      <w:pPr>
        <w:pStyle w:val="NormalWeb"/>
        <w:shd w:val="clear" w:color="auto" w:fill="FFFFFF"/>
        <w:spacing w:before="75" w:beforeAutospacing="0" w:after="90" w:afterAutospacing="0"/>
        <w:ind w:left="720"/>
        <w:contextualSpacing/>
        <w:rPr>
          <w:rFonts w:asciiTheme="minorHAnsi" w:hAnsiTheme="minorHAnsi"/>
          <w:szCs w:val="20"/>
        </w:rPr>
      </w:pPr>
      <w:r w:rsidRPr="00163BC9">
        <w:rPr>
          <w:rFonts w:asciiTheme="minorHAnsi" w:hAnsiTheme="minorHAnsi"/>
          <w:szCs w:val="20"/>
        </w:rPr>
        <w:t>· Demonstrates an understanding of wellness in order to make lifelong decisions about his/her physical, mental, emotional, and social health.</w:t>
      </w:r>
    </w:p>
    <w:p w14:paraId="6CD6EAA2" w14:textId="77777777" w:rsidR="002C1EEC" w:rsidRPr="00163BC9" w:rsidRDefault="004A0EC4" w:rsidP="00D7509B">
      <w:pPr>
        <w:ind w:left="720"/>
        <w:rPr>
          <w:sz w:val="32"/>
        </w:rPr>
      </w:pPr>
      <w:r w:rsidRPr="00163BC9">
        <w:rPr>
          <w:szCs w:val="20"/>
        </w:rPr>
        <w:t>· Demonstrates ability to work effectively and respectfully with diverse members of society.</w:t>
      </w:r>
    </w:p>
    <w:p w14:paraId="0BF43739" w14:textId="77777777" w:rsidR="002C1EEC" w:rsidRDefault="002C1EEC"/>
    <w:p w14:paraId="1A085462" w14:textId="2317090A" w:rsidR="00D7509B" w:rsidRDefault="000B11FC">
      <w:pPr>
        <w:rPr>
          <w:i/>
          <w:u w:val="single"/>
        </w:rPr>
      </w:pPr>
      <w:r w:rsidRPr="00D45698">
        <w:rPr>
          <w:i/>
          <w:u w:val="single"/>
        </w:rPr>
        <w:t>ELA Graduation Standards</w:t>
      </w:r>
    </w:p>
    <w:p w14:paraId="099575FF" w14:textId="77777777" w:rsidR="00D45698" w:rsidRPr="00D45698" w:rsidRDefault="00D45698">
      <w:pPr>
        <w:rPr>
          <w:i/>
          <w:u w:val="single"/>
        </w:rPr>
      </w:pPr>
    </w:p>
    <w:p w14:paraId="4E5D0940" w14:textId="77777777" w:rsidR="00D45698" w:rsidRPr="00D45698" w:rsidRDefault="00D45698" w:rsidP="00D45698">
      <w:pPr>
        <w:contextualSpacing/>
        <w:rPr>
          <w:rFonts w:cs="Times New Roman"/>
          <w:b/>
        </w:rPr>
      </w:pPr>
      <w:r w:rsidRPr="00D45698">
        <w:rPr>
          <w:rFonts w:cs="Times New Roman"/>
          <w:b/>
        </w:rPr>
        <w:t xml:space="preserve">Reading: Comprehend, interpret, analyze and evaluate complex texts. </w:t>
      </w:r>
    </w:p>
    <w:p w14:paraId="6238AA40" w14:textId="77777777" w:rsidR="00D45698" w:rsidRPr="00D45698" w:rsidRDefault="00D45698" w:rsidP="00D45698">
      <w:pPr>
        <w:pStyle w:val="ListParagraph"/>
        <w:numPr>
          <w:ilvl w:val="0"/>
          <w:numId w:val="16"/>
        </w:numPr>
        <w:spacing w:line="276" w:lineRule="auto"/>
        <w:rPr>
          <w:rFonts w:cs="Times New Roman"/>
          <w:b/>
        </w:rPr>
      </w:pPr>
      <w:r w:rsidRPr="00D45698">
        <w:rPr>
          <w:rFonts w:cs="Times New Roman"/>
        </w:rPr>
        <w:t>Cite comprehensive textual evidence to support conclusions or claims with reliable and relevant evidence.</w:t>
      </w:r>
    </w:p>
    <w:p w14:paraId="32E83676" w14:textId="77777777" w:rsidR="00D45698" w:rsidRPr="00D45698" w:rsidRDefault="00D45698" w:rsidP="00D45698">
      <w:pPr>
        <w:pStyle w:val="ListParagraph"/>
        <w:numPr>
          <w:ilvl w:val="0"/>
          <w:numId w:val="16"/>
        </w:numPr>
        <w:spacing w:line="276" w:lineRule="auto"/>
        <w:rPr>
          <w:rFonts w:cs="Times New Roman"/>
          <w:b/>
        </w:rPr>
      </w:pPr>
      <w:r w:rsidRPr="00D45698">
        <w:rPr>
          <w:rFonts w:cs="Times New Roman"/>
        </w:rPr>
        <w:t>Synthesize information from multiple texts (print and/or digital) to support conclusions.</w:t>
      </w:r>
    </w:p>
    <w:p w14:paraId="117E2536" w14:textId="77777777" w:rsidR="00D45698" w:rsidRPr="00D45698" w:rsidRDefault="00D45698" w:rsidP="00D45698">
      <w:pPr>
        <w:pStyle w:val="ListParagraph"/>
        <w:numPr>
          <w:ilvl w:val="0"/>
          <w:numId w:val="16"/>
        </w:numPr>
        <w:spacing w:line="276" w:lineRule="auto"/>
        <w:rPr>
          <w:rFonts w:cs="Times New Roman"/>
          <w:b/>
        </w:rPr>
      </w:pPr>
      <w:r w:rsidRPr="00D45698">
        <w:rPr>
          <w:rFonts w:cs="Times New Roman"/>
        </w:rPr>
        <w:t>Read independently and determine, analyze and defend how common themes and purposes are found across multiple sources of information.</w:t>
      </w:r>
    </w:p>
    <w:p w14:paraId="4F9B87E8" w14:textId="77777777" w:rsidR="00D45698" w:rsidRPr="00D45698" w:rsidRDefault="00D45698" w:rsidP="00D45698">
      <w:pPr>
        <w:contextualSpacing/>
        <w:rPr>
          <w:rFonts w:cs="Times New Roman"/>
          <w:b/>
        </w:rPr>
      </w:pPr>
      <w:r w:rsidRPr="00D45698">
        <w:rPr>
          <w:rFonts w:cs="Times New Roman"/>
          <w:b/>
        </w:rPr>
        <w:t>Writing: Produce clear and coherent writing appropriate to purpose and audience.</w:t>
      </w:r>
    </w:p>
    <w:p w14:paraId="1CB9A90C" w14:textId="77777777" w:rsidR="00D45698" w:rsidRPr="00D45698" w:rsidRDefault="00D45698" w:rsidP="00D45698">
      <w:pPr>
        <w:pStyle w:val="ListParagraph"/>
        <w:numPr>
          <w:ilvl w:val="0"/>
          <w:numId w:val="17"/>
        </w:numPr>
        <w:spacing w:line="276" w:lineRule="auto"/>
        <w:rPr>
          <w:rFonts w:cs="Times New Roman"/>
        </w:rPr>
      </w:pPr>
      <w:r w:rsidRPr="00D45698">
        <w:rPr>
          <w:rFonts w:cs="Times New Roman"/>
        </w:rPr>
        <w:t>Write to inform or explain, clearly and accurately.</w:t>
      </w:r>
    </w:p>
    <w:p w14:paraId="1996FC11" w14:textId="77777777" w:rsidR="00D45698" w:rsidRPr="00D45698" w:rsidRDefault="00D45698" w:rsidP="00D45698">
      <w:pPr>
        <w:pStyle w:val="ListParagraph"/>
        <w:numPr>
          <w:ilvl w:val="0"/>
          <w:numId w:val="17"/>
        </w:numPr>
        <w:spacing w:line="276" w:lineRule="auto"/>
        <w:rPr>
          <w:rFonts w:cs="Times New Roman"/>
        </w:rPr>
      </w:pPr>
      <w:r w:rsidRPr="00D45698">
        <w:rPr>
          <w:rFonts w:cs="Times New Roman"/>
        </w:rPr>
        <w:t xml:space="preserve">Consistently and accurately apply the conventions of </w:t>
      </w:r>
      <w:proofErr w:type="gramStart"/>
      <w:r w:rsidRPr="00D45698">
        <w:rPr>
          <w:rFonts w:cs="Times New Roman"/>
        </w:rPr>
        <w:t>standard</w:t>
      </w:r>
      <w:proofErr w:type="gramEnd"/>
      <w:r w:rsidRPr="00D45698">
        <w:rPr>
          <w:rFonts w:cs="Times New Roman"/>
        </w:rPr>
        <w:t xml:space="preserve"> English.</w:t>
      </w:r>
    </w:p>
    <w:p w14:paraId="5050CF53" w14:textId="77777777" w:rsidR="00D45698" w:rsidRPr="00D45698" w:rsidRDefault="00D45698" w:rsidP="00D45698">
      <w:pPr>
        <w:pStyle w:val="ListParagraph"/>
        <w:numPr>
          <w:ilvl w:val="0"/>
          <w:numId w:val="17"/>
        </w:numPr>
        <w:spacing w:line="276" w:lineRule="auto"/>
        <w:rPr>
          <w:rFonts w:cs="Times New Roman"/>
        </w:rPr>
      </w:pPr>
      <w:r w:rsidRPr="00D45698">
        <w:rPr>
          <w:rFonts w:cs="Times New Roman"/>
        </w:rPr>
        <w:t>Integrate multiple and varied resources from print and digital to support analysis reflection and research.</w:t>
      </w:r>
    </w:p>
    <w:p w14:paraId="2D81DFD9" w14:textId="77777777" w:rsidR="00D45698" w:rsidRPr="00D45698" w:rsidRDefault="00D45698" w:rsidP="00D45698">
      <w:pPr>
        <w:contextualSpacing/>
        <w:rPr>
          <w:rFonts w:cs="Times New Roman"/>
          <w:b/>
        </w:rPr>
      </w:pPr>
      <w:r w:rsidRPr="00D45698">
        <w:rPr>
          <w:rFonts w:cs="Times New Roman"/>
          <w:b/>
        </w:rPr>
        <w:t>Speaking and Listening: Listen to, comprehend, respond to diverse perspectives, communicate clearly and/or challenge ideas in a range of collaborative discussions.</w:t>
      </w:r>
    </w:p>
    <w:p w14:paraId="6A755C46" w14:textId="77777777" w:rsidR="00D45698" w:rsidRPr="00D45698" w:rsidRDefault="00D45698" w:rsidP="00D45698">
      <w:pPr>
        <w:pStyle w:val="ListParagraph"/>
        <w:numPr>
          <w:ilvl w:val="0"/>
          <w:numId w:val="18"/>
        </w:numPr>
        <w:rPr>
          <w:rFonts w:cs="Times New Roman"/>
          <w:b/>
        </w:rPr>
      </w:pPr>
      <w:r w:rsidRPr="00D45698">
        <w:rPr>
          <w:rFonts w:cs="Times New Roman"/>
        </w:rPr>
        <w:t>Clarify, verify, and challenge ideas to initiate and strengthen conversation</w:t>
      </w:r>
    </w:p>
    <w:p w14:paraId="3361DE78" w14:textId="77777777" w:rsidR="00D45698" w:rsidRPr="00D45698" w:rsidRDefault="00D45698" w:rsidP="00D45698">
      <w:pPr>
        <w:pStyle w:val="ListParagraph"/>
        <w:numPr>
          <w:ilvl w:val="0"/>
          <w:numId w:val="18"/>
        </w:numPr>
        <w:rPr>
          <w:rFonts w:cs="Times New Roman"/>
          <w:b/>
        </w:rPr>
      </w:pPr>
      <w:r w:rsidRPr="00D45698">
        <w:rPr>
          <w:rFonts w:cs="Times New Roman"/>
        </w:rPr>
        <w:t>Present information and supporting evidence to convey a clear and distinct perspective appropriate to purpose and audience.</w:t>
      </w:r>
    </w:p>
    <w:p w14:paraId="144CA20E" w14:textId="77777777" w:rsidR="00D45698" w:rsidRPr="00D45698" w:rsidRDefault="00D45698" w:rsidP="00D45698">
      <w:pPr>
        <w:contextualSpacing/>
        <w:rPr>
          <w:rFonts w:cs="Times New Roman"/>
          <w:b/>
        </w:rPr>
      </w:pPr>
      <w:r w:rsidRPr="00D45698">
        <w:rPr>
          <w:rFonts w:cs="Times New Roman"/>
          <w:b/>
        </w:rPr>
        <w:lastRenderedPageBreak/>
        <w:t>Research: Conduct inquiry based research, appropriate to purpose and audience.</w:t>
      </w:r>
    </w:p>
    <w:p w14:paraId="5AF1B027" w14:textId="77777777" w:rsidR="00D45698" w:rsidRPr="00D45698" w:rsidRDefault="00D45698" w:rsidP="00D45698">
      <w:pPr>
        <w:pStyle w:val="ListParagraph"/>
        <w:numPr>
          <w:ilvl w:val="0"/>
          <w:numId w:val="19"/>
        </w:numPr>
        <w:spacing w:line="276" w:lineRule="auto"/>
        <w:rPr>
          <w:rFonts w:cs="Times New Roman"/>
          <w:b/>
        </w:rPr>
      </w:pPr>
      <w:r w:rsidRPr="00D45698">
        <w:rPr>
          <w:rFonts w:cs="Times New Roman"/>
        </w:rPr>
        <w:t xml:space="preserve">Draw evidence from diverse literary or informational text to support </w:t>
      </w:r>
      <w:proofErr w:type="gramStart"/>
      <w:r w:rsidRPr="00D45698">
        <w:rPr>
          <w:rFonts w:cs="Times New Roman"/>
        </w:rPr>
        <w:t>analysis</w:t>
      </w:r>
      <w:proofErr w:type="gramEnd"/>
      <w:r w:rsidRPr="00D45698">
        <w:rPr>
          <w:rFonts w:cs="Times New Roman"/>
        </w:rPr>
        <w:t>, reflection and research.</w:t>
      </w:r>
    </w:p>
    <w:p w14:paraId="75EF74B5" w14:textId="77777777" w:rsidR="00D45698" w:rsidRPr="00D45698" w:rsidRDefault="00D45698" w:rsidP="00D45698">
      <w:pPr>
        <w:pStyle w:val="ListParagraph"/>
        <w:numPr>
          <w:ilvl w:val="0"/>
          <w:numId w:val="19"/>
        </w:numPr>
        <w:spacing w:line="276" w:lineRule="auto"/>
        <w:rPr>
          <w:rFonts w:cs="Times New Roman"/>
          <w:b/>
        </w:rPr>
      </w:pPr>
      <w:r w:rsidRPr="00D45698">
        <w:rPr>
          <w:rFonts w:cs="Times New Roman"/>
        </w:rPr>
        <w:t>Apply proper research ethics in all work.</w:t>
      </w:r>
    </w:p>
    <w:p w14:paraId="4C99E534" w14:textId="7E5D490C" w:rsidR="00D7509B" w:rsidRPr="00D45698" w:rsidRDefault="00D45698" w:rsidP="00D45698">
      <w:pPr>
        <w:pStyle w:val="ListParagraph"/>
        <w:numPr>
          <w:ilvl w:val="0"/>
          <w:numId w:val="19"/>
        </w:numPr>
        <w:spacing w:line="276" w:lineRule="auto"/>
        <w:rPr>
          <w:rFonts w:cs="Times New Roman"/>
          <w:b/>
        </w:rPr>
      </w:pPr>
      <w:r w:rsidRPr="00D45698">
        <w:rPr>
          <w:rFonts w:ascii="Times New Roman" w:hAnsi="Times New Roman" w:cs="Times New Roman"/>
        </w:rPr>
        <w:t>Synthesize information to determine what additional research is required to deepen one’s understanding.</w:t>
      </w:r>
    </w:p>
    <w:p w14:paraId="46088361" w14:textId="77777777" w:rsidR="000B11FC" w:rsidRDefault="000B11FC" w:rsidP="004A0EC4">
      <w:pPr>
        <w:rPr>
          <w:color w:val="FF0000"/>
        </w:rPr>
      </w:pPr>
    </w:p>
    <w:p w14:paraId="3B26F929" w14:textId="51867055" w:rsidR="002C1EEC" w:rsidRPr="0073683A" w:rsidRDefault="004A0EC4" w:rsidP="004A0EC4">
      <w:pPr>
        <w:rPr>
          <w:i/>
          <w:u w:val="single"/>
        </w:rPr>
      </w:pPr>
      <w:r w:rsidRPr="0073683A">
        <w:t xml:space="preserve"> </w:t>
      </w:r>
      <w:r w:rsidR="000B11FC" w:rsidRPr="0073683A">
        <w:rPr>
          <w:i/>
          <w:u w:val="single"/>
        </w:rPr>
        <w:t>Content Specific</w:t>
      </w:r>
      <w:r w:rsidR="00D7509B" w:rsidRPr="0073683A">
        <w:rPr>
          <w:i/>
          <w:u w:val="single"/>
        </w:rPr>
        <w:t xml:space="preserve"> Standards</w:t>
      </w:r>
    </w:p>
    <w:p w14:paraId="1FC245F6" w14:textId="77777777" w:rsidR="000B11FC" w:rsidRDefault="000B11FC" w:rsidP="004A0EC4">
      <w:pPr>
        <w:rPr>
          <w:color w:val="FF0000"/>
        </w:rPr>
      </w:pPr>
    </w:p>
    <w:p w14:paraId="7B02AD3B" w14:textId="6982569C" w:rsidR="000B11FC" w:rsidRPr="000B11FC" w:rsidRDefault="000B11FC" w:rsidP="004A0EC4">
      <w:r w:rsidRPr="000B11FC">
        <w:t>Each ELO student will have a set of standards that are specific to their topic of choice. This is determined by the student, teacher mentor and ELO coordinator. The community partner’s goals will be embedded into the content specific standards.</w:t>
      </w:r>
    </w:p>
    <w:p w14:paraId="0A5C03BB" w14:textId="77777777" w:rsidR="00B37674" w:rsidRPr="00D7398E" w:rsidRDefault="00B37674" w:rsidP="004A0EC4">
      <w:pPr>
        <w:rPr>
          <w:color w:val="FF0000"/>
        </w:rPr>
      </w:pPr>
    </w:p>
    <w:p w14:paraId="6C9617D4" w14:textId="77777777" w:rsidR="004A28D8" w:rsidRDefault="004A28D8" w:rsidP="004A0EC4"/>
    <w:p w14:paraId="0D9EE935" w14:textId="77777777" w:rsidR="00163BC9" w:rsidRDefault="00163BC9" w:rsidP="000B11FC">
      <w:pPr>
        <w:jc w:val="center"/>
        <w:rPr>
          <w:b/>
          <w:color w:val="FF0000"/>
          <w:u w:val="single"/>
        </w:rPr>
      </w:pPr>
    </w:p>
    <w:p w14:paraId="246545D6" w14:textId="77777777" w:rsidR="00163BC9" w:rsidRDefault="00163BC9" w:rsidP="000B11FC">
      <w:pPr>
        <w:jc w:val="center"/>
        <w:rPr>
          <w:b/>
          <w:color w:val="FF0000"/>
          <w:u w:val="single"/>
        </w:rPr>
      </w:pPr>
    </w:p>
    <w:p w14:paraId="45DC772D" w14:textId="77777777" w:rsidR="00D45698" w:rsidRDefault="00D45698" w:rsidP="000B11FC">
      <w:pPr>
        <w:jc w:val="center"/>
        <w:rPr>
          <w:b/>
          <w:color w:val="FF0000"/>
          <w:u w:val="single"/>
        </w:rPr>
      </w:pPr>
    </w:p>
    <w:p w14:paraId="35D4D463" w14:textId="77777777" w:rsidR="00D45698" w:rsidRDefault="00D45698" w:rsidP="000B11FC">
      <w:pPr>
        <w:jc w:val="center"/>
        <w:rPr>
          <w:b/>
          <w:color w:val="FF0000"/>
          <w:u w:val="single"/>
        </w:rPr>
      </w:pPr>
    </w:p>
    <w:p w14:paraId="40E4A80A" w14:textId="77777777" w:rsidR="00D45698" w:rsidRDefault="00D45698" w:rsidP="000B11FC">
      <w:pPr>
        <w:jc w:val="center"/>
        <w:rPr>
          <w:b/>
          <w:color w:val="FF0000"/>
          <w:u w:val="single"/>
        </w:rPr>
      </w:pPr>
    </w:p>
    <w:p w14:paraId="1F0F6BD0" w14:textId="77777777" w:rsidR="00D45698" w:rsidRDefault="00D45698" w:rsidP="000B11FC">
      <w:pPr>
        <w:jc w:val="center"/>
        <w:rPr>
          <w:b/>
          <w:color w:val="FF0000"/>
          <w:u w:val="single"/>
        </w:rPr>
      </w:pPr>
    </w:p>
    <w:p w14:paraId="2DA7DEC9" w14:textId="77777777" w:rsidR="00D45698" w:rsidRDefault="00D45698" w:rsidP="000B11FC">
      <w:pPr>
        <w:jc w:val="center"/>
        <w:rPr>
          <w:b/>
          <w:color w:val="FF0000"/>
          <w:u w:val="single"/>
        </w:rPr>
      </w:pPr>
    </w:p>
    <w:p w14:paraId="1C1A7ECB" w14:textId="77777777" w:rsidR="00D45698" w:rsidRDefault="00D45698" w:rsidP="000B11FC">
      <w:pPr>
        <w:jc w:val="center"/>
        <w:rPr>
          <w:b/>
          <w:color w:val="FF0000"/>
          <w:u w:val="single"/>
        </w:rPr>
      </w:pPr>
    </w:p>
    <w:p w14:paraId="3F7EE6F2" w14:textId="77777777" w:rsidR="00D45698" w:rsidRDefault="00D45698" w:rsidP="000B11FC">
      <w:pPr>
        <w:jc w:val="center"/>
        <w:rPr>
          <w:b/>
          <w:color w:val="FF0000"/>
          <w:u w:val="single"/>
        </w:rPr>
      </w:pPr>
    </w:p>
    <w:p w14:paraId="026EAA69" w14:textId="77777777" w:rsidR="00D45698" w:rsidRDefault="00D45698" w:rsidP="000B11FC">
      <w:pPr>
        <w:jc w:val="center"/>
        <w:rPr>
          <w:b/>
          <w:color w:val="FF0000"/>
          <w:u w:val="single"/>
        </w:rPr>
      </w:pPr>
    </w:p>
    <w:p w14:paraId="6A8C1F1C" w14:textId="77777777" w:rsidR="00D45698" w:rsidRDefault="00D45698" w:rsidP="000B11FC">
      <w:pPr>
        <w:jc w:val="center"/>
        <w:rPr>
          <w:b/>
          <w:color w:val="FF0000"/>
          <w:u w:val="single"/>
        </w:rPr>
      </w:pPr>
    </w:p>
    <w:p w14:paraId="1C927262" w14:textId="77777777" w:rsidR="00D45698" w:rsidRDefault="00D45698" w:rsidP="000B11FC">
      <w:pPr>
        <w:jc w:val="center"/>
        <w:rPr>
          <w:b/>
          <w:color w:val="FF0000"/>
          <w:u w:val="single"/>
        </w:rPr>
      </w:pPr>
    </w:p>
    <w:p w14:paraId="393AD1B9" w14:textId="77777777" w:rsidR="00D45698" w:rsidRDefault="00D45698" w:rsidP="000B11FC">
      <w:pPr>
        <w:jc w:val="center"/>
        <w:rPr>
          <w:b/>
          <w:color w:val="FF0000"/>
          <w:u w:val="single"/>
        </w:rPr>
      </w:pPr>
    </w:p>
    <w:p w14:paraId="208C81EC" w14:textId="77777777" w:rsidR="00D45698" w:rsidRDefault="00D45698" w:rsidP="000B11FC">
      <w:pPr>
        <w:jc w:val="center"/>
        <w:rPr>
          <w:b/>
          <w:color w:val="FF0000"/>
          <w:u w:val="single"/>
        </w:rPr>
      </w:pPr>
    </w:p>
    <w:p w14:paraId="4960FACC" w14:textId="77777777" w:rsidR="00D45698" w:rsidRDefault="00D45698" w:rsidP="000B11FC">
      <w:pPr>
        <w:jc w:val="center"/>
        <w:rPr>
          <w:b/>
          <w:color w:val="FF0000"/>
          <w:u w:val="single"/>
        </w:rPr>
      </w:pPr>
    </w:p>
    <w:p w14:paraId="5C34E354" w14:textId="77777777" w:rsidR="00163BC9" w:rsidRDefault="00163BC9" w:rsidP="000B11FC">
      <w:pPr>
        <w:jc w:val="center"/>
        <w:rPr>
          <w:b/>
          <w:color w:val="FF0000"/>
          <w:u w:val="single"/>
        </w:rPr>
      </w:pPr>
    </w:p>
    <w:p w14:paraId="7401FD61" w14:textId="77777777" w:rsidR="00163BC9" w:rsidRDefault="00163BC9" w:rsidP="000B11FC">
      <w:pPr>
        <w:jc w:val="center"/>
        <w:rPr>
          <w:b/>
          <w:color w:val="FF0000"/>
          <w:u w:val="single"/>
        </w:rPr>
      </w:pPr>
    </w:p>
    <w:p w14:paraId="0B6279B6" w14:textId="77777777" w:rsidR="00163BC9" w:rsidRDefault="00163BC9" w:rsidP="000B11FC">
      <w:pPr>
        <w:jc w:val="center"/>
        <w:rPr>
          <w:b/>
          <w:color w:val="FF0000"/>
          <w:u w:val="single"/>
        </w:rPr>
      </w:pPr>
    </w:p>
    <w:p w14:paraId="5BE3FE2D" w14:textId="77777777" w:rsidR="00163BC9" w:rsidRDefault="00163BC9" w:rsidP="000B11FC">
      <w:pPr>
        <w:jc w:val="center"/>
        <w:rPr>
          <w:b/>
          <w:color w:val="FF0000"/>
          <w:u w:val="single"/>
        </w:rPr>
      </w:pPr>
    </w:p>
    <w:p w14:paraId="549AF3FD" w14:textId="77777777" w:rsidR="00163BC9" w:rsidRDefault="00163BC9" w:rsidP="000B11FC">
      <w:pPr>
        <w:jc w:val="center"/>
        <w:rPr>
          <w:b/>
          <w:color w:val="FF0000"/>
          <w:u w:val="single"/>
        </w:rPr>
      </w:pPr>
    </w:p>
    <w:p w14:paraId="578F2379" w14:textId="77777777" w:rsidR="00163BC9" w:rsidRDefault="00163BC9" w:rsidP="000B11FC">
      <w:pPr>
        <w:jc w:val="center"/>
        <w:rPr>
          <w:b/>
          <w:color w:val="FF0000"/>
          <w:u w:val="single"/>
        </w:rPr>
      </w:pPr>
    </w:p>
    <w:p w14:paraId="2950CEBF" w14:textId="77777777" w:rsidR="00163BC9" w:rsidRDefault="00163BC9" w:rsidP="000B11FC">
      <w:pPr>
        <w:jc w:val="center"/>
        <w:rPr>
          <w:b/>
          <w:color w:val="FF0000"/>
          <w:u w:val="single"/>
        </w:rPr>
      </w:pPr>
    </w:p>
    <w:p w14:paraId="1C183D8C" w14:textId="77777777" w:rsidR="00163BC9" w:rsidRDefault="00163BC9" w:rsidP="000B11FC">
      <w:pPr>
        <w:jc w:val="center"/>
        <w:rPr>
          <w:b/>
          <w:color w:val="FF0000"/>
          <w:u w:val="single"/>
        </w:rPr>
      </w:pPr>
    </w:p>
    <w:p w14:paraId="68FDD443" w14:textId="77777777" w:rsidR="00163BC9" w:rsidRDefault="00163BC9" w:rsidP="000B11FC">
      <w:pPr>
        <w:jc w:val="center"/>
        <w:rPr>
          <w:b/>
          <w:color w:val="FF0000"/>
          <w:u w:val="single"/>
        </w:rPr>
      </w:pPr>
    </w:p>
    <w:p w14:paraId="6CC4F537" w14:textId="77777777" w:rsidR="00163BC9" w:rsidRDefault="00163BC9" w:rsidP="000B11FC">
      <w:pPr>
        <w:jc w:val="center"/>
        <w:rPr>
          <w:b/>
          <w:color w:val="FF0000"/>
          <w:u w:val="single"/>
        </w:rPr>
      </w:pPr>
    </w:p>
    <w:p w14:paraId="5B0027E1" w14:textId="77777777" w:rsidR="00163BC9" w:rsidRDefault="00163BC9" w:rsidP="000B11FC">
      <w:pPr>
        <w:jc w:val="center"/>
        <w:rPr>
          <w:b/>
          <w:color w:val="FF0000"/>
          <w:u w:val="single"/>
        </w:rPr>
      </w:pPr>
    </w:p>
    <w:p w14:paraId="3006C7F8" w14:textId="77777777" w:rsidR="00163BC9" w:rsidRDefault="00163BC9" w:rsidP="000B11FC">
      <w:pPr>
        <w:jc w:val="center"/>
        <w:rPr>
          <w:b/>
          <w:color w:val="FF0000"/>
          <w:u w:val="single"/>
        </w:rPr>
      </w:pPr>
    </w:p>
    <w:p w14:paraId="0F3237C9" w14:textId="77777777" w:rsidR="00163BC9" w:rsidRDefault="00163BC9" w:rsidP="000B11FC">
      <w:pPr>
        <w:jc w:val="center"/>
        <w:rPr>
          <w:b/>
          <w:color w:val="FF0000"/>
          <w:u w:val="single"/>
        </w:rPr>
      </w:pPr>
    </w:p>
    <w:p w14:paraId="1492C076" w14:textId="77777777" w:rsidR="00163BC9" w:rsidRDefault="00163BC9" w:rsidP="000B11FC">
      <w:pPr>
        <w:jc w:val="center"/>
        <w:rPr>
          <w:b/>
          <w:color w:val="FF0000"/>
          <w:u w:val="single"/>
        </w:rPr>
      </w:pPr>
    </w:p>
    <w:p w14:paraId="5CEE294F" w14:textId="77777777" w:rsidR="00163BC9" w:rsidRDefault="00163BC9" w:rsidP="000B11FC">
      <w:pPr>
        <w:jc w:val="center"/>
        <w:rPr>
          <w:b/>
          <w:color w:val="FF0000"/>
          <w:u w:val="single"/>
        </w:rPr>
      </w:pPr>
    </w:p>
    <w:p w14:paraId="551D0CF6" w14:textId="15486DC7" w:rsidR="004A28D8" w:rsidRPr="00D45698" w:rsidRDefault="000B11FC" w:rsidP="000B11FC">
      <w:pPr>
        <w:jc w:val="center"/>
        <w:rPr>
          <w:b/>
          <w:u w:val="single"/>
        </w:rPr>
      </w:pPr>
      <w:r w:rsidRPr="00D45698">
        <w:rPr>
          <w:b/>
          <w:u w:val="single"/>
        </w:rPr>
        <w:lastRenderedPageBreak/>
        <w:t>ELO Action Plan &amp; Timeline</w:t>
      </w:r>
    </w:p>
    <w:p w14:paraId="56871767" w14:textId="2273E3D2" w:rsidR="004A28D8" w:rsidRPr="00D45698" w:rsidRDefault="004A28D8" w:rsidP="004A0EC4"/>
    <w:p w14:paraId="719E86B0" w14:textId="77777777" w:rsidR="0051221B" w:rsidRPr="00D45698" w:rsidRDefault="0051221B" w:rsidP="004A0EC4"/>
    <w:tbl>
      <w:tblPr>
        <w:tblStyle w:val="TableGrid1"/>
        <w:tblW w:w="10710" w:type="dxa"/>
        <w:tblInd w:w="-792" w:type="dxa"/>
        <w:tblLook w:val="04A0" w:firstRow="1" w:lastRow="0" w:firstColumn="1" w:lastColumn="0" w:noHBand="0" w:noVBand="1"/>
      </w:tblPr>
      <w:tblGrid>
        <w:gridCol w:w="3241"/>
        <w:gridCol w:w="2199"/>
        <w:gridCol w:w="2190"/>
        <w:gridCol w:w="3080"/>
      </w:tblGrid>
      <w:tr w:rsidR="00D45698" w:rsidRPr="00D45698" w14:paraId="2552A971" w14:textId="77777777" w:rsidTr="00163BC9">
        <w:tc>
          <w:tcPr>
            <w:tcW w:w="3241" w:type="dxa"/>
          </w:tcPr>
          <w:p w14:paraId="7BB4F592" w14:textId="499BA7BA" w:rsidR="00163BC9" w:rsidRPr="00D45698" w:rsidRDefault="00163BC9" w:rsidP="00163BC9">
            <w:pPr>
              <w:jc w:val="center"/>
            </w:pPr>
            <w:r w:rsidRPr="00D45698">
              <w:rPr>
                <w:b/>
              </w:rPr>
              <w:t>Action</w:t>
            </w:r>
          </w:p>
        </w:tc>
        <w:tc>
          <w:tcPr>
            <w:tcW w:w="2199" w:type="dxa"/>
          </w:tcPr>
          <w:p w14:paraId="683DEBC1" w14:textId="737E5DBD" w:rsidR="00163BC9" w:rsidRPr="00D45698" w:rsidRDefault="00163BC9" w:rsidP="00163BC9">
            <w:pPr>
              <w:jc w:val="center"/>
            </w:pPr>
            <w:r w:rsidRPr="00D45698">
              <w:rPr>
                <w:b/>
              </w:rPr>
              <w:t>Responsible Party</w:t>
            </w:r>
          </w:p>
        </w:tc>
        <w:tc>
          <w:tcPr>
            <w:tcW w:w="2190" w:type="dxa"/>
          </w:tcPr>
          <w:p w14:paraId="2A8A45C6" w14:textId="51DF0D53" w:rsidR="00163BC9" w:rsidRPr="00D45698" w:rsidRDefault="00163BC9" w:rsidP="00163BC9">
            <w:pPr>
              <w:jc w:val="center"/>
            </w:pPr>
            <w:r w:rsidRPr="00D45698">
              <w:rPr>
                <w:b/>
              </w:rPr>
              <w:t>Timeline</w:t>
            </w:r>
          </w:p>
        </w:tc>
        <w:tc>
          <w:tcPr>
            <w:tcW w:w="3080" w:type="dxa"/>
          </w:tcPr>
          <w:p w14:paraId="15A37DAC" w14:textId="750F181E" w:rsidR="00163BC9" w:rsidRPr="00D45698" w:rsidRDefault="00163BC9" w:rsidP="00163BC9">
            <w:pPr>
              <w:jc w:val="center"/>
            </w:pPr>
            <w:r w:rsidRPr="00D45698">
              <w:rPr>
                <w:b/>
              </w:rPr>
              <w:t>Paperwork Needed</w:t>
            </w:r>
          </w:p>
        </w:tc>
      </w:tr>
      <w:tr w:rsidR="00D45698" w:rsidRPr="00D45698" w14:paraId="21834091" w14:textId="77777777" w:rsidTr="00163BC9">
        <w:tc>
          <w:tcPr>
            <w:tcW w:w="3241" w:type="dxa"/>
          </w:tcPr>
          <w:p w14:paraId="2DC2D8D7" w14:textId="4350C9CD" w:rsidR="00163BC9" w:rsidRPr="00D45698" w:rsidRDefault="00163BC9" w:rsidP="00163BC9">
            <w:pPr>
              <w:jc w:val="center"/>
              <w:rPr>
                <w:b/>
              </w:rPr>
            </w:pPr>
            <w:r w:rsidRPr="00D45698">
              <w:t>Interest in an ELO forms</w:t>
            </w:r>
          </w:p>
        </w:tc>
        <w:tc>
          <w:tcPr>
            <w:tcW w:w="2199" w:type="dxa"/>
          </w:tcPr>
          <w:p w14:paraId="27058A9F" w14:textId="0D5A901F" w:rsidR="00163BC9" w:rsidRPr="00D45698" w:rsidRDefault="00163BC9" w:rsidP="00163BC9">
            <w:pPr>
              <w:jc w:val="center"/>
              <w:rPr>
                <w:b/>
              </w:rPr>
            </w:pPr>
            <w:r w:rsidRPr="00D45698">
              <w:t>Student</w:t>
            </w:r>
          </w:p>
        </w:tc>
        <w:tc>
          <w:tcPr>
            <w:tcW w:w="2190" w:type="dxa"/>
          </w:tcPr>
          <w:p w14:paraId="1AA3B96D" w14:textId="77777777" w:rsidR="00163BC9" w:rsidRPr="00D45698" w:rsidRDefault="00163BC9" w:rsidP="00163BC9">
            <w:pPr>
              <w:jc w:val="center"/>
              <w:rPr>
                <w:b/>
              </w:rPr>
            </w:pPr>
          </w:p>
        </w:tc>
        <w:tc>
          <w:tcPr>
            <w:tcW w:w="3080" w:type="dxa"/>
          </w:tcPr>
          <w:p w14:paraId="160D3EE7" w14:textId="77777777" w:rsidR="00163BC9" w:rsidRPr="00D45698" w:rsidRDefault="00163BC9" w:rsidP="00163BC9">
            <w:pPr>
              <w:jc w:val="center"/>
              <w:rPr>
                <w:b/>
              </w:rPr>
            </w:pPr>
          </w:p>
        </w:tc>
      </w:tr>
      <w:tr w:rsidR="00D45698" w:rsidRPr="00D45698" w14:paraId="2C5BA34F" w14:textId="77777777" w:rsidTr="00163BC9">
        <w:tc>
          <w:tcPr>
            <w:tcW w:w="3241" w:type="dxa"/>
          </w:tcPr>
          <w:p w14:paraId="57350919" w14:textId="5294E118" w:rsidR="00163BC9" w:rsidRPr="00D45698" w:rsidRDefault="00163BC9" w:rsidP="00163BC9">
            <w:pPr>
              <w:jc w:val="center"/>
            </w:pPr>
            <w:r w:rsidRPr="00D45698">
              <w:t>Student meets with ELO Coordinator to discuss ideas</w:t>
            </w:r>
          </w:p>
        </w:tc>
        <w:tc>
          <w:tcPr>
            <w:tcW w:w="2199" w:type="dxa"/>
          </w:tcPr>
          <w:p w14:paraId="348C35ED" w14:textId="77777777" w:rsidR="00163BC9" w:rsidRPr="00D45698" w:rsidRDefault="00163BC9" w:rsidP="00163BC9">
            <w:pPr>
              <w:jc w:val="center"/>
            </w:pPr>
            <w:r w:rsidRPr="00D45698">
              <w:t>Student</w:t>
            </w:r>
          </w:p>
          <w:p w14:paraId="28AAEA10" w14:textId="01FDA7A2" w:rsidR="00163BC9" w:rsidRPr="00D45698" w:rsidRDefault="00163BC9" w:rsidP="00163BC9">
            <w:pPr>
              <w:jc w:val="center"/>
            </w:pPr>
            <w:r w:rsidRPr="00D45698">
              <w:t>Coordinator</w:t>
            </w:r>
          </w:p>
        </w:tc>
        <w:tc>
          <w:tcPr>
            <w:tcW w:w="2190" w:type="dxa"/>
          </w:tcPr>
          <w:p w14:paraId="3FE22375" w14:textId="77777777" w:rsidR="00163BC9" w:rsidRPr="00D45698" w:rsidRDefault="00163BC9" w:rsidP="00163BC9">
            <w:pPr>
              <w:jc w:val="center"/>
              <w:rPr>
                <w:b/>
              </w:rPr>
            </w:pPr>
          </w:p>
        </w:tc>
        <w:tc>
          <w:tcPr>
            <w:tcW w:w="3080" w:type="dxa"/>
          </w:tcPr>
          <w:p w14:paraId="61770975" w14:textId="7B149FDB" w:rsidR="00163BC9" w:rsidRPr="00D45698" w:rsidRDefault="00163BC9" w:rsidP="00163BC9">
            <w:pPr>
              <w:jc w:val="center"/>
              <w:rPr>
                <w:b/>
              </w:rPr>
            </w:pPr>
            <w:r w:rsidRPr="00D45698">
              <w:t>Application of Intent (used during the meeting for brainstorming)</w:t>
            </w:r>
          </w:p>
        </w:tc>
      </w:tr>
      <w:tr w:rsidR="00D45698" w:rsidRPr="00D45698" w14:paraId="6EDA7FCA" w14:textId="77777777" w:rsidTr="00163BC9">
        <w:tc>
          <w:tcPr>
            <w:tcW w:w="3241" w:type="dxa"/>
          </w:tcPr>
          <w:p w14:paraId="0F5E6946" w14:textId="4F656729" w:rsidR="00163BC9" w:rsidRPr="00D45698" w:rsidRDefault="00163BC9" w:rsidP="00163BC9">
            <w:pPr>
              <w:jc w:val="center"/>
            </w:pPr>
            <w:r w:rsidRPr="00D45698">
              <w:t>Student applies to ELO program</w:t>
            </w:r>
          </w:p>
        </w:tc>
        <w:tc>
          <w:tcPr>
            <w:tcW w:w="2199" w:type="dxa"/>
          </w:tcPr>
          <w:p w14:paraId="003376A0" w14:textId="77777777" w:rsidR="00163BC9" w:rsidRPr="00D45698" w:rsidRDefault="00163BC9" w:rsidP="00163BC9">
            <w:pPr>
              <w:jc w:val="center"/>
            </w:pPr>
            <w:r w:rsidRPr="00D45698">
              <w:t>Student</w:t>
            </w:r>
          </w:p>
          <w:p w14:paraId="33F958FB" w14:textId="515A8CB9" w:rsidR="00163BC9" w:rsidRPr="00D45698" w:rsidRDefault="00163BC9" w:rsidP="00163BC9">
            <w:pPr>
              <w:jc w:val="center"/>
            </w:pPr>
            <w:r w:rsidRPr="00D45698">
              <w:t>Parent</w:t>
            </w:r>
          </w:p>
        </w:tc>
        <w:tc>
          <w:tcPr>
            <w:tcW w:w="2190" w:type="dxa"/>
          </w:tcPr>
          <w:p w14:paraId="7FD751A6" w14:textId="77777777" w:rsidR="00163BC9" w:rsidRPr="00D45698" w:rsidRDefault="00163BC9" w:rsidP="00163BC9">
            <w:pPr>
              <w:jc w:val="center"/>
              <w:rPr>
                <w:b/>
              </w:rPr>
            </w:pPr>
          </w:p>
        </w:tc>
        <w:tc>
          <w:tcPr>
            <w:tcW w:w="3080" w:type="dxa"/>
          </w:tcPr>
          <w:p w14:paraId="02643D8D" w14:textId="19D582AE" w:rsidR="00163BC9" w:rsidRPr="00D45698" w:rsidRDefault="00163BC9" w:rsidP="00163BC9">
            <w:pPr>
              <w:jc w:val="center"/>
            </w:pPr>
            <w:r w:rsidRPr="00D45698">
              <w:t>Application</w:t>
            </w:r>
          </w:p>
        </w:tc>
      </w:tr>
      <w:tr w:rsidR="00D45698" w:rsidRPr="00D45698" w14:paraId="7D42A313" w14:textId="77777777" w:rsidTr="00163BC9">
        <w:tc>
          <w:tcPr>
            <w:tcW w:w="3241" w:type="dxa"/>
          </w:tcPr>
          <w:p w14:paraId="38684B47" w14:textId="0077071E" w:rsidR="00163BC9" w:rsidRPr="00D45698" w:rsidRDefault="00163BC9" w:rsidP="00163BC9">
            <w:pPr>
              <w:jc w:val="center"/>
            </w:pPr>
            <w:r w:rsidRPr="00D45698">
              <w:t>Application is reviewed, competencies/learning activities are written</w:t>
            </w:r>
          </w:p>
        </w:tc>
        <w:tc>
          <w:tcPr>
            <w:tcW w:w="2199" w:type="dxa"/>
          </w:tcPr>
          <w:p w14:paraId="7158BD12" w14:textId="77777777" w:rsidR="00163BC9" w:rsidRPr="00D45698" w:rsidRDefault="00163BC9" w:rsidP="00163BC9">
            <w:pPr>
              <w:jc w:val="center"/>
            </w:pPr>
            <w:r w:rsidRPr="00D45698">
              <w:t>Student</w:t>
            </w:r>
          </w:p>
          <w:p w14:paraId="745A5E10" w14:textId="77777777" w:rsidR="00163BC9" w:rsidRPr="00D45698" w:rsidRDefault="00163BC9" w:rsidP="00163BC9">
            <w:pPr>
              <w:jc w:val="center"/>
            </w:pPr>
            <w:r w:rsidRPr="00D45698">
              <w:t>Teacher</w:t>
            </w:r>
          </w:p>
          <w:p w14:paraId="49D7813A" w14:textId="77777777" w:rsidR="00163BC9" w:rsidRPr="00D45698" w:rsidRDefault="00163BC9" w:rsidP="00163BC9">
            <w:pPr>
              <w:jc w:val="center"/>
            </w:pPr>
            <w:r w:rsidRPr="00D45698">
              <w:t>Coordinator</w:t>
            </w:r>
          </w:p>
          <w:p w14:paraId="141CADA6" w14:textId="6B8559D2" w:rsidR="00163BC9" w:rsidRPr="00D45698" w:rsidRDefault="00163BC9" w:rsidP="00163BC9">
            <w:pPr>
              <w:jc w:val="center"/>
            </w:pPr>
            <w:r w:rsidRPr="00D45698">
              <w:rPr>
                <w:i/>
              </w:rPr>
              <w:t>Parent?</w:t>
            </w:r>
          </w:p>
        </w:tc>
        <w:tc>
          <w:tcPr>
            <w:tcW w:w="2190" w:type="dxa"/>
          </w:tcPr>
          <w:p w14:paraId="2B3E7E64" w14:textId="77777777" w:rsidR="00163BC9" w:rsidRPr="00D45698" w:rsidRDefault="00163BC9" w:rsidP="00163BC9">
            <w:pPr>
              <w:jc w:val="center"/>
              <w:rPr>
                <w:b/>
              </w:rPr>
            </w:pPr>
          </w:p>
        </w:tc>
        <w:tc>
          <w:tcPr>
            <w:tcW w:w="3080" w:type="dxa"/>
          </w:tcPr>
          <w:p w14:paraId="178387F0" w14:textId="73FBED72" w:rsidR="00163BC9" w:rsidRPr="00D45698" w:rsidRDefault="00D45698" w:rsidP="00163BC9">
            <w:pPr>
              <w:jc w:val="center"/>
            </w:pPr>
            <w:r>
              <w:t>Competency Breakdown</w:t>
            </w:r>
          </w:p>
        </w:tc>
      </w:tr>
      <w:tr w:rsidR="00D45698" w:rsidRPr="00D45698" w14:paraId="39EFCB39" w14:textId="77777777" w:rsidTr="00163BC9">
        <w:tc>
          <w:tcPr>
            <w:tcW w:w="3241" w:type="dxa"/>
          </w:tcPr>
          <w:p w14:paraId="26BDB363" w14:textId="391FA237" w:rsidR="00163BC9" w:rsidRPr="00D45698" w:rsidRDefault="00163BC9" w:rsidP="00163BC9">
            <w:pPr>
              <w:jc w:val="center"/>
            </w:pPr>
            <w:r w:rsidRPr="00D45698">
              <w:t>Insurance paperwork is completed</w:t>
            </w:r>
          </w:p>
        </w:tc>
        <w:tc>
          <w:tcPr>
            <w:tcW w:w="2199" w:type="dxa"/>
          </w:tcPr>
          <w:p w14:paraId="5697A365" w14:textId="16B71685" w:rsidR="00163BC9" w:rsidRPr="00D45698" w:rsidRDefault="00163BC9" w:rsidP="00163BC9">
            <w:pPr>
              <w:jc w:val="center"/>
            </w:pPr>
            <w:r w:rsidRPr="00D45698">
              <w:t>Coordinator</w:t>
            </w:r>
          </w:p>
        </w:tc>
        <w:tc>
          <w:tcPr>
            <w:tcW w:w="2190" w:type="dxa"/>
          </w:tcPr>
          <w:p w14:paraId="12645002" w14:textId="77777777" w:rsidR="00163BC9" w:rsidRPr="00D45698" w:rsidRDefault="00163BC9" w:rsidP="00163BC9">
            <w:pPr>
              <w:jc w:val="center"/>
              <w:rPr>
                <w:b/>
              </w:rPr>
            </w:pPr>
          </w:p>
        </w:tc>
        <w:tc>
          <w:tcPr>
            <w:tcW w:w="3080" w:type="dxa"/>
          </w:tcPr>
          <w:p w14:paraId="2D5E08F0" w14:textId="7F1658FD" w:rsidR="00163BC9" w:rsidRPr="00D45698" w:rsidRDefault="00163BC9" w:rsidP="00163BC9">
            <w:pPr>
              <w:jc w:val="center"/>
            </w:pPr>
            <w:r w:rsidRPr="00D45698">
              <w:t xml:space="preserve">Letter goes home to the parent that the application has been accepted and </w:t>
            </w:r>
            <w:r w:rsidR="00D45698">
              <w:t>insurance paperwork is attached.</w:t>
            </w:r>
          </w:p>
        </w:tc>
      </w:tr>
      <w:tr w:rsidR="00D45698" w:rsidRPr="00D45698" w14:paraId="22DE7F21" w14:textId="77777777" w:rsidTr="00163BC9">
        <w:tc>
          <w:tcPr>
            <w:tcW w:w="3241" w:type="dxa"/>
          </w:tcPr>
          <w:p w14:paraId="6346072E" w14:textId="4CBFDFFE" w:rsidR="00163BC9" w:rsidRPr="00D45698" w:rsidRDefault="00163BC9" w:rsidP="00163BC9">
            <w:pPr>
              <w:jc w:val="center"/>
            </w:pPr>
            <w:r w:rsidRPr="00D45698">
              <w:t>Community Partner meeting (initial)</w:t>
            </w:r>
          </w:p>
        </w:tc>
        <w:tc>
          <w:tcPr>
            <w:tcW w:w="2199" w:type="dxa"/>
          </w:tcPr>
          <w:p w14:paraId="7800FD4B" w14:textId="77777777" w:rsidR="00163BC9" w:rsidRPr="00D45698" w:rsidRDefault="00163BC9" w:rsidP="00163BC9">
            <w:pPr>
              <w:jc w:val="center"/>
            </w:pPr>
            <w:r w:rsidRPr="00D45698">
              <w:t>Coordinator</w:t>
            </w:r>
          </w:p>
          <w:p w14:paraId="59022745" w14:textId="77777777" w:rsidR="00163BC9" w:rsidRPr="00D45698" w:rsidRDefault="00163BC9" w:rsidP="00163BC9">
            <w:pPr>
              <w:jc w:val="center"/>
            </w:pPr>
            <w:r w:rsidRPr="00D45698">
              <w:t>Community Partner</w:t>
            </w:r>
          </w:p>
          <w:p w14:paraId="108E4D4D" w14:textId="77777777" w:rsidR="00163BC9" w:rsidRPr="00D45698" w:rsidRDefault="00163BC9" w:rsidP="00163BC9">
            <w:pPr>
              <w:jc w:val="center"/>
            </w:pPr>
          </w:p>
        </w:tc>
        <w:tc>
          <w:tcPr>
            <w:tcW w:w="2190" w:type="dxa"/>
          </w:tcPr>
          <w:p w14:paraId="3E38316E" w14:textId="77777777" w:rsidR="00163BC9" w:rsidRPr="00D45698" w:rsidRDefault="00163BC9" w:rsidP="00163BC9">
            <w:pPr>
              <w:jc w:val="center"/>
              <w:rPr>
                <w:b/>
              </w:rPr>
            </w:pPr>
          </w:p>
        </w:tc>
        <w:tc>
          <w:tcPr>
            <w:tcW w:w="3080" w:type="dxa"/>
          </w:tcPr>
          <w:p w14:paraId="0CCD141E" w14:textId="1760D47A" w:rsidR="00163BC9" w:rsidRPr="00D45698" w:rsidRDefault="00D45698" w:rsidP="00163BC9">
            <w:pPr>
              <w:jc w:val="center"/>
            </w:pPr>
            <w:r>
              <w:t>Insurance Paperwork</w:t>
            </w:r>
          </w:p>
        </w:tc>
      </w:tr>
      <w:tr w:rsidR="00D45698" w:rsidRPr="00D45698" w14:paraId="2170095D" w14:textId="77777777" w:rsidTr="00163BC9">
        <w:tc>
          <w:tcPr>
            <w:tcW w:w="3241" w:type="dxa"/>
          </w:tcPr>
          <w:p w14:paraId="5CAC2634" w14:textId="6223FAEB" w:rsidR="00163BC9" w:rsidRPr="00D45698" w:rsidRDefault="00163BC9" w:rsidP="00163BC9">
            <w:pPr>
              <w:jc w:val="center"/>
            </w:pPr>
            <w:r w:rsidRPr="00D45698">
              <w:t>Meeting with all stakeholders – roles, responsibilities, calendar is finalized</w:t>
            </w:r>
          </w:p>
        </w:tc>
        <w:tc>
          <w:tcPr>
            <w:tcW w:w="2199" w:type="dxa"/>
          </w:tcPr>
          <w:p w14:paraId="195DE3D0" w14:textId="77777777" w:rsidR="00163BC9" w:rsidRPr="00D45698" w:rsidRDefault="00163BC9" w:rsidP="00163BC9">
            <w:pPr>
              <w:jc w:val="center"/>
            </w:pPr>
            <w:r w:rsidRPr="00D45698">
              <w:t>Coordinator</w:t>
            </w:r>
          </w:p>
          <w:p w14:paraId="41F95F41" w14:textId="77777777" w:rsidR="00163BC9" w:rsidRPr="00D45698" w:rsidRDefault="00163BC9" w:rsidP="00163BC9">
            <w:pPr>
              <w:jc w:val="center"/>
            </w:pPr>
            <w:r w:rsidRPr="00D45698">
              <w:t>Community Partner</w:t>
            </w:r>
          </w:p>
          <w:p w14:paraId="16C81F67" w14:textId="77777777" w:rsidR="00163BC9" w:rsidRPr="00D45698" w:rsidRDefault="00163BC9" w:rsidP="00163BC9">
            <w:pPr>
              <w:jc w:val="center"/>
            </w:pPr>
            <w:r w:rsidRPr="00D45698">
              <w:t>Teacher</w:t>
            </w:r>
          </w:p>
          <w:p w14:paraId="53427906" w14:textId="16695D48" w:rsidR="00163BC9" w:rsidRPr="00D45698" w:rsidRDefault="00163BC9" w:rsidP="00163BC9">
            <w:pPr>
              <w:jc w:val="center"/>
            </w:pPr>
            <w:r w:rsidRPr="00D45698">
              <w:t>Student</w:t>
            </w:r>
          </w:p>
        </w:tc>
        <w:tc>
          <w:tcPr>
            <w:tcW w:w="2190" w:type="dxa"/>
          </w:tcPr>
          <w:p w14:paraId="3829B6BE" w14:textId="77777777" w:rsidR="00163BC9" w:rsidRPr="00D45698" w:rsidRDefault="00163BC9" w:rsidP="00163BC9">
            <w:pPr>
              <w:jc w:val="center"/>
              <w:rPr>
                <w:b/>
              </w:rPr>
            </w:pPr>
          </w:p>
        </w:tc>
        <w:tc>
          <w:tcPr>
            <w:tcW w:w="3080" w:type="dxa"/>
          </w:tcPr>
          <w:p w14:paraId="78C41BD1" w14:textId="77777777" w:rsidR="00163BC9" w:rsidRDefault="00D45698" w:rsidP="00163BC9">
            <w:pPr>
              <w:jc w:val="center"/>
            </w:pPr>
            <w:r>
              <w:t>Student Calendar</w:t>
            </w:r>
          </w:p>
          <w:p w14:paraId="33546F84" w14:textId="4BA4B327" w:rsidR="00D45698" w:rsidRPr="00D45698" w:rsidRDefault="00D45698" w:rsidP="00163BC9">
            <w:pPr>
              <w:jc w:val="center"/>
            </w:pPr>
            <w:r>
              <w:t>Student Application &amp; Competency Breakdown</w:t>
            </w:r>
          </w:p>
        </w:tc>
      </w:tr>
      <w:tr w:rsidR="00D45698" w:rsidRPr="00D45698" w14:paraId="4F370B34" w14:textId="77777777" w:rsidTr="00163BC9">
        <w:tc>
          <w:tcPr>
            <w:tcW w:w="3241" w:type="dxa"/>
          </w:tcPr>
          <w:p w14:paraId="4A047C17" w14:textId="166C166B" w:rsidR="00163BC9" w:rsidRPr="00D45698" w:rsidRDefault="00163BC9" w:rsidP="00163BC9">
            <w:pPr>
              <w:jc w:val="center"/>
            </w:pPr>
            <w:r w:rsidRPr="00D45698">
              <w:t>Job Training (OSHA)</w:t>
            </w:r>
          </w:p>
        </w:tc>
        <w:tc>
          <w:tcPr>
            <w:tcW w:w="2199" w:type="dxa"/>
          </w:tcPr>
          <w:p w14:paraId="0F8769E1" w14:textId="77777777" w:rsidR="00163BC9" w:rsidRPr="00D45698" w:rsidRDefault="00163BC9" w:rsidP="00163BC9">
            <w:pPr>
              <w:jc w:val="center"/>
            </w:pPr>
            <w:r w:rsidRPr="00D45698">
              <w:t>Student</w:t>
            </w:r>
          </w:p>
          <w:p w14:paraId="29196815" w14:textId="58F5A2A5" w:rsidR="00163BC9" w:rsidRPr="00D45698" w:rsidRDefault="00163BC9" w:rsidP="00163BC9">
            <w:pPr>
              <w:jc w:val="center"/>
            </w:pPr>
            <w:r w:rsidRPr="00D45698">
              <w:t>Coordinator</w:t>
            </w:r>
          </w:p>
        </w:tc>
        <w:tc>
          <w:tcPr>
            <w:tcW w:w="2190" w:type="dxa"/>
          </w:tcPr>
          <w:p w14:paraId="4EBAAC6B" w14:textId="626D7FD6" w:rsidR="00163BC9" w:rsidRPr="00D45698" w:rsidRDefault="00163BC9" w:rsidP="00163BC9">
            <w:pPr>
              <w:jc w:val="center"/>
              <w:rPr>
                <w:b/>
              </w:rPr>
            </w:pPr>
            <w:r w:rsidRPr="00D45698">
              <w:t>First 2 weeks of semester</w:t>
            </w:r>
          </w:p>
        </w:tc>
        <w:tc>
          <w:tcPr>
            <w:tcW w:w="3080" w:type="dxa"/>
          </w:tcPr>
          <w:p w14:paraId="6A7566F3" w14:textId="77777777" w:rsidR="00163BC9" w:rsidRPr="00D45698" w:rsidRDefault="00163BC9" w:rsidP="00163BC9">
            <w:pPr>
              <w:jc w:val="center"/>
            </w:pPr>
          </w:p>
        </w:tc>
      </w:tr>
      <w:tr w:rsidR="00D45698" w:rsidRPr="00D45698" w14:paraId="070FA9A4" w14:textId="77777777" w:rsidTr="00163BC9">
        <w:tc>
          <w:tcPr>
            <w:tcW w:w="3241" w:type="dxa"/>
          </w:tcPr>
          <w:p w14:paraId="7EEBBC4F" w14:textId="77777777" w:rsidR="00163BC9" w:rsidRPr="00D45698" w:rsidRDefault="00163BC9" w:rsidP="00163BC9">
            <w:pPr>
              <w:jc w:val="center"/>
            </w:pPr>
            <w:r w:rsidRPr="00D45698">
              <w:t>ELO Begins</w:t>
            </w:r>
          </w:p>
          <w:p w14:paraId="0E420DC8" w14:textId="34A42AB2" w:rsidR="00163BC9" w:rsidRPr="00D45698" w:rsidRDefault="00163BC9" w:rsidP="00163BC9">
            <w:pPr>
              <w:jc w:val="center"/>
            </w:pPr>
            <w:r w:rsidRPr="00D45698">
              <w:t>-Learning Activities, meetings with teacher to assess progress</w:t>
            </w:r>
          </w:p>
        </w:tc>
        <w:tc>
          <w:tcPr>
            <w:tcW w:w="2199" w:type="dxa"/>
          </w:tcPr>
          <w:p w14:paraId="28824990" w14:textId="77777777" w:rsidR="00163BC9" w:rsidRDefault="00D45698" w:rsidP="00163BC9">
            <w:pPr>
              <w:jc w:val="center"/>
            </w:pPr>
            <w:r>
              <w:t>Student</w:t>
            </w:r>
          </w:p>
          <w:p w14:paraId="07C2B4B9" w14:textId="77777777" w:rsidR="00D45698" w:rsidRDefault="00D45698" w:rsidP="00163BC9">
            <w:pPr>
              <w:jc w:val="center"/>
            </w:pPr>
            <w:r>
              <w:t>Coordinator</w:t>
            </w:r>
          </w:p>
          <w:p w14:paraId="1CD80D48" w14:textId="77777777" w:rsidR="00D45698" w:rsidRDefault="00D45698" w:rsidP="00163BC9">
            <w:pPr>
              <w:jc w:val="center"/>
            </w:pPr>
            <w:r>
              <w:t>Teacher</w:t>
            </w:r>
          </w:p>
          <w:p w14:paraId="17175E3E" w14:textId="4BAFDCEB" w:rsidR="00D45698" w:rsidRPr="00D45698" w:rsidRDefault="00D45698" w:rsidP="00163BC9">
            <w:pPr>
              <w:jc w:val="center"/>
            </w:pPr>
            <w:r>
              <w:t>Community Partner</w:t>
            </w:r>
          </w:p>
        </w:tc>
        <w:tc>
          <w:tcPr>
            <w:tcW w:w="2190" w:type="dxa"/>
          </w:tcPr>
          <w:p w14:paraId="768726EB" w14:textId="1906BC38" w:rsidR="00163BC9" w:rsidRPr="00D45698" w:rsidRDefault="00163BC9" w:rsidP="00163BC9">
            <w:pPr>
              <w:jc w:val="center"/>
            </w:pPr>
            <w:r w:rsidRPr="00D45698">
              <w:t>3</w:t>
            </w:r>
            <w:r w:rsidRPr="00D45698">
              <w:rPr>
                <w:vertAlign w:val="superscript"/>
              </w:rPr>
              <w:t>rd</w:t>
            </w:r>
            <w:r w:rsidRPr="00D45698">
              <w:t xml:space="preserve"> week of semester</w:t>
            </w:r>
          </w:p>
        </w:tc>
        <w:tc>
          <w:tcPr>
            <w:tcW w:w="3080" w:type="dxa"/>
          </w:tcPr>
          <w:p w14:paraId="39ED00A1" w14:textId="77777777" w:rsidR="00163BC9" w:rsidRPr="00D45698" w:rsidRDefault="00163BC9" w:rsidP="00163BC9">
            <w:pPr>
              <w:jc w:val="center"/>
            </w:pPr>
          </w:p>
        </w:tc>
      </w:tr>
      <w:tr w:rsidR="00D45698" w:rsidRPr="00D45698" w14:paraId="4B0CBB45" w14:textId="77777777" w:rsidTr="00163BC9">
        <w:tc>
          <w:tcPr>
            <w:tcW w:w="3241" w:type="dxa"/>
          </w:tcPr>
          <w:p w14:paraId="2BF6D5B3" w14:textId="27824578" w:rsidR="00163BC9" w:rsidRPr="00D45698" w:rsidRDefault="00163BC9" w:rsidP="00163BC9">
            <w:pPr>
              <w:jc w:val="center"/>
            </w:pPr>
            <w:r w:rsidRPr="00D45698">
              <w:t>Check ins with community partner – every other week on site/by phone</w:t>
            </w:r>
          </w:p>
        </w:tc>
        <w:tc>
          <w:tcPr>
            <w:tcW w:w="2199" w:type="dxa"/>
          </w:tcPr>
          <w:p w14:paraId="34BAF26C" w14:textId="77777777" w:rsidR="00163BC9" w:rsidRDefault="00D45698" w:rsidP="00163BC9">
            <w:pPr>
              <w:jc w:val="center"/>
            </w:pPr>
            <w:r>
              <w:t>Coordinator</w:t>
            </w:r>
          </w:p>
          <w:p w14:paraId="3770F5BE" w14:textId="3B44AA04" w:rsidR="00D45698" w:rsidRPr="00D45698" w:rsidRDefault="00D45698" w:rsidP="00163BC9">
            <w:pPr>
              <w:jc w:val="center"/>
            </w:pPr>
            <w:r>
              <w:t>Community Partner</w:t>
            </w:r>
          </w:p>
        </w:tc>
        <w:tc>
          <w:tcPr>
            <w:tcW w:w="2190" w:type="dxa"/>
          </w:tcPr>
          <w:p w14:paraId="039038F8" w14:textId="77777777" w:rsidR="00163BC9" w:rsidRPr="00D45698" w:rsidRDefault="00163BC9" w:rsidP="00163BC9">
            <w:pPr>
              <w:jc w:val="center"/>
            </w:pPr>
          </w:p>
        </w:tc>
        <w:tc>
          <w:tcPr>
            <w:tcW w:w="3080" w:type="dxa"/>
          </w:tcPr>
          <w:p w14:paraId="4EE62562" w14:textId="77777777" w:rsidR="00163BC9" w:rsidRPr="00D45698" w:rsidRDefault="00163BC9" w:rsidP="00163BC9">
            <w:pPr>
              <w:jc w:val="center"/>
            </w:pPr>
          </w:p>
        </w:tc>
      </w:tr>
      <w:tr w:rsidR="00D45698" w:rsidRPr="00D45698" w14:paraId="343BF5DE" w14:textId="77777777" w:rsidTr="00163BC9">
        <w:tc>
          <w:tcPr>
            <w:tcW w:w="3241" w:type="dxa"/>
          </w:tcPr>
          <w:p w14:paraId="28C52260" w14:textId="02F2E4EA" w:rsidR="00163BC9" w:rsidRPr="00D45698" w:rsidRDefault="00163BC9" w:rsidP="00163BC9">
            <w:pPr>
              <w:jc w:val="center"/>
            </w:pPr>
            <w:r w:rsidRPr="00D45698">
              <w:t>Check ins with students/teacher – visits classroom, meets with teacher alone every other week</w:t>
            </w:r>
          </w:p>
        </w:tc>
        <w:tc>
          <w:tcPr>
            <w:tcW w:w="2199" w:type="dxa"/>
          </w:tcPr>
          <w:p w14:paraId="543B4075" w14:textId="77777777" w:rsidR="00163BC9" w:rsidRDefault="00D45698" w:rsidP="00163BC9">
            <w:pPr>
              <w:jc w:val="center"/>
            </w:pPr>
            <w:r>
              <w:t>Coordinator</w:t>
            </w:r>
          </w:p>
          <w:p w14:paraId="1B0CDDC5" w14:textId="77777777" w:rsidR="00D45698" w:rsidRDefault="00D45698" w:rsidP="00163BC9">
            <w:pPr>
              <w:jc w:val="center"/>
            </w:pPr>
            <w:r>
              <w:t>Student</w:t>
            </w:r>
          </w:p>
          <w:p w14:paraId="5E1D948B" w14:textId="77777777" w:rsidR="00D45698" w:rsidRDefault="00D45698" w:rsidP="00163BC9">
            <w:pPr>
              <w:jc w:val="center"/>
            </w:pPr>
            <w:r>
              <w:t>Teacher</w:t>
            </w:r>
          </w:p>
          <w:p w14:paraId="2DC47719" w14:textId="1F64AADF" w:rsidR="00D45698" w:rsidRPr="00D45698" w:rsidRDefault="00D45698" w:rsidP="00163BC9">
            <w:pPr>
              <w:jc w:val="center"/>
            </w:pPr>
            <w:r>
              <w:t>Community Partner</w:t>
            </w:r>
          </w:p>
        </w:tc>
        <w:tc>
          <w:tcPr>
            <w:tcW w:w="2190" w:type="dxa"/>
          </w:tcPr>
          <w:p w14:paraId="6519B2BA" w14:textId="77777777" w:rsidR="00163BC9" w:rsidRPr="00D45698" w:rsidRDefault="00163BC9" w:rsidP="00163BC9">
            <w:pPr>
              <w:jc w:val="center"/>
            </w:pPr>
          </w:p>
        </w:tc>
        <w:tc>
          <w:tcPr>
            <w:tcW w:w="3080" w:type="dxa"/>
          </w:tcPr>
          <w:p w14:paraId="25EA6FB3" w14:textId="3461CE49" w:rsidR="00163BC9" w:rsidRPr="00D45698" w:rsidRDefault="00D45698" w:rsidP="00163BC9">
            <w:pPr>
              <w:jc w:val="center"/>
            </w:pPr>
            <w:r>
              <w:t>Weekly Journals &amp; check in calendar</w:t>
            </w:r>
          </w:p>
        </w:tc>
      </w:tr>
      <w:tr w:rsidR="00D45698" w:rsidRPr="00D45698" w14:paraId="6FF8A644" w14:textId="77777777" w:rsidTr="00163BC9">
        <w:tc>
          <w:tcPr>
            <w:tcW w:w="3241" w:type="dxa"/>
          </w:tcPr>
          <w:p w14:paraId="60273360" w14:textId="2FD87DF3" w:rsidR="00163BC9" w:rsidRPr="00D45698" w:rsidRDefault="00163BC9" w:rsidP="00163BC9">
            <w:pPr>
              <w:jc w:val="center"/>
            </w:pPr>
            <w:r w:rsidRPr="00D45698">
              <w:t>Presentations of ELO’s</w:t>
            </w:r>
          </w:p>
        </w:tc>
        <w:tc>
          <w:tcPr>
            <w:tcW w:w="2199" w:type="dxa"/>
          </w:tcPr>
          <w:p w14:paraId="5AEACE94" w14:textId="37905DF7" w:rsidR="00163BC9" w:rsidRPr="00D45698" w:rsidRDefault="00163BC9" w:rsidP="00163BC9">
            <w:pPr>
              <w:jc w:val="center"/>
            </w:pPr>
            <w:r w:rsidRPr="00D45698">
              <w:t>Student</w:t>
            </w:r>
          </w:p>
        </w:tc>
        <w:tc>
          <w:tcPr>
            <w:tcW w:w="2190" w:type="dxa"/>
          </w:tcPr>
          <w:p w14:paraId="7D03E266" w14:textId="3871AFC9" w:rsidR="00163BC9" w:rsidRPr="00D45698" w:rsidRDefault="00163BC9" w:rsidP="00163BC9">
            <w:pPr>
              <w:jc w:val="center"/>
            </w:pPr>
            <w:r w:rsidRPr="00D45698">
              <w:t>End of semester</w:t>
            </w:r>
          </w:p>
        </w:tc>
        <w:tc>
          <w:tcPr>
            <w:tcW w:w="3080" w:type="dxa"/>
          </w:tcPr>
          <w:p w14:paraId="53982C93" w14:textId="770C77EE" w:rsidR="00163BC9" w:rsidRDefault="00D45698" w:rsidP="00163BC9">
            <w:pPr>
              <w:jc w:val="center"/>
            </w:pPr>
            <w:r>
              <w:t>Portfolio and all ELO documents completed</w:t>
            </w:r>
          </w:p>
          <w:p w14:paraId="19114CB5" w14:textId="77777777" w:rsidR="00D45698" w:rsidRPr="00D45698" w:rsidRDefault="00D45698" w:rsidP="00163BC9">
            <w:pPr>
              <w:jc w:val="center"/>
            </w:pPr>
          </w:p>
        </w:tc>
      </w:tr>
    </w:tbl>
    <w:p w14:paraId="69A1F377" w14:textId="77777777" w:rsidR="0051221B" w:rsidRPr="00163BC9" w:rsidRDefault="0051221B" w:rsidP="004A0EC4">
      <w:pPr>
        <w:rPr>
          <w:color w:val="FF0000"/>
        </w:rPr>
      </w:pPr>
    </w:p>
    <w:p w14:paraId="0D9A0097" w14:textId="77777777" w:rsidR="00163BC9" w:rsidRPr="00163BC9" w:rsidRDefault="00163BC9" w:rsidP="00163BC9">
      <w:pPr>
        <w:spacing w:after="200" w:line="276" w:lineRule="auto"/>
        <w:jc w:val="center"/>
        <w:rPr>
          <w:rFonts w:eastAsia="Calibri" w:cs="Times New Roman"/>
          <w:color w:val="FF0000"/>
          <w:sz w:val="20"/>
          <w:szCs w:val="22"/>
        </w:rPr>
      </w:pPr>
    </w:p>
    <w:p w14:paraId="0505FADE" w14:textId="77777777" w:rsidR="0051221B" w:rsidRPr="00163BC9" w:rsidRDefault="0051221B" w:rsidP="004A0EC4">
      <w:pPr>
        <w:rPr>
          <w:color w:val="FF0000"/>
        </w:rPr>
      </w:pPr>
    </w:p>
    <w:p w14:paraId="5029E982" w14:textId="77777777" w:rsidR="00163BC9" w:rsidRDefault="00163BC9" w:rsidP="004A0EC4"/>
    <w:p w14:paraId="72EFF63E" w14:textId="77777777" w:rsidR="00163BC9" w:rsidRDefault="00163BC9" w:rsidP="004A0EC4"/>
    <w:p w14:paraId="7AC69671" w14:textId="77777777" w:rsidR="00163BC9" w:rsidRDefault="00163BC9" w:rsidP="004A0EC4"/>
    <w:p w14:paraId="2F8658E0" w14:textId="77777777" w:rsidR="00163BC9" w:rsidRDefault="00163BC9" w:rsidP="004A0EC4"/>
    <w:p w14:paraId="500C4B89" w14:textId="77777777" w:rsidR="00163BC9" w:rsidRDefault="00163BC9" w:rsidP="004A0EC4"/>
    <w:p w14:paraId="02BAAF86" w14:textId="77777777" w:rsidR="00163BC9" w:rsidRDefault="00163BC9" w:rsidP="004A0EC4"/>
    <w:p w14:paraId="49C42886" w14:textId="45B4EA75" w:rsidR="000B11FC" w:rsidRPr="0073683A" w:rsidRDefault="0073683A" w:rsidP="000B11FC">
      <w:pPr>
        <w:jc w:val="center"/>
        <w:rPr>
          <w:b/>
          <w:u w:val="single"/>
        </w:rPr>
      </w:pPr>
      <w:r w:rsidRPr="0073683A">
        <w:rPr>
          <w:b/>
          <w:u w:val="single"/>
        </w:rPr>
        <w:t>ELO Components</w:t>
      </w:r>
    </w:p>
    <w:p w14:paraId="556192D5" w14:textId="5A58C925" w:rsidR="005B3786" w:rsidRDefault="005B3786" w:rsidP="000B11FC">
      <w:pPr>
        <w:jc w:val="center"/>
        <w:rPr>
          <w:b/>
          <w:color w:val="FF0000"/>
        </w:rPr>
      </w:pPr>
    </w:p>
    <w:p w14:paraId="1B4AE09B" w14:textId="6DF4FBA3" w:rsidR="005B3786" w:rsidRDefault="001D6B9F" w:rsidP="000B11FC">
      <w:pPr>
        <w:jc w:val="center"/>
        <w:rPr>
          <w:b/>
          <w:color w:val="FF0000"/>
        </w:rPr>
      </w:pPr>
      <w:r>
        <w:rPr>
          <w:b/>
          <w:noProof/>
          <w:color w:val="FF0000"/>
        </w:rPr>
        <mc:AlternateContent>
          <mc:Choice Requires="wps">
            <w:drawing>
              <wp:anchor distT="0" distB="0" distL="114300" distR="114300" simplePos="0" relativeHeight="251660800" behindDoc="0" locked="0" layoutInCell="1" allowOverlap="1" wp14:anchorId="67C785B6" wp14:editId="1C65813A">
                <wp:simplePos x="0" y="0"/>
                <wp:positionH relativeFrom="column">
                  <wp:posOffset>1447800</wp:posOffset>
                </wp:positionH>
                <wp:positionV relativeFrom="paragraph">
                  <wp:posOffset>753745</wp:posOffset>
                </wp:positionV>
                <wp:extent cx="1085850" cy="552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BF981" w14:textId="57E32A5E" w:rsidR="005B3786" w:rsidRPr="0073683A" w:rsidRDefault="005B3786">
                            <w:pPr>
                              <w:rPr>
                                <w:sz w:val="36"/>
                                <w:szCs w:val="36"/>
                              </w:rPr>
                            </w:pPr>
                            <w:r w:rsidRPr="0073683A">
                              <w:rPr>
                                <w:sz w:val="36"/>
                                <w:szCs w:val="36"/>
                              </w:rPr>
                              <w:t>Research</w:t>
                            </w:r>
                          </w:p>
                          <w:p w14:paraId="6C62E198" w14:textId="77777777" w:rsidR="005B3786" w:rsidRDefault="005B3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4pt;margin-top:59.35pt;width:85.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" fillcolor="#8064a2 [3207]" stroked="f" strokeweight=".5pt">
                <v:textbox>
                  <w:txbxContent>
                    <w:p w14:paraId="73EBF981" w14:textId="57E32A5E" w:rsidR="005B3786" w:rsidRPr="0073683A" w:rsidRDefault="005B3786">
                      <w:pPr>
                        <w:rPr>
                          <w:sz w:val="36"/>
                          <w:szCs w:val="36"/>
                        </w:rPr>
                      </w:pPr>
                      <w:r w:rsidRPr="0073683A">
                        <w:rPr>
                          <w:sz w:val="36"/>
                          <w:szCs w:val="36"/>
                        </w:rPr>
                        <w:t>Research</w:t>
                      </w:r>
                    </w:p>
                    <w:p w14:paraId="6C62E198" w14:textId="77777777" w:rsidR="005B3786" w:rsidRDefault="005B3786"/>
                  </w:txbxContent>
                </v:textbox>
              </v:shape>
            </w:pict>
          </mc:Fallback>
        </mc:AlternateContent>
      </w:r>
      <w:r w:rsidR="0073683A">
        <w:rPr>
          <w:b/>
          <w:noProof/>
          <w:color w:val="FF0000"/>
        </w:rPr>
        <mc:AlternateContent>
          <mc:Choice Requires="wps">
            <w:drawing>
              <wp:anchor distT="0" distB="0" distL="114300" distR="114300" simplePos="0" relativeHeight="251662848" behindDoc="0" locked="0" layoutInCell="1" allowOverlap="1" wp14:anchorId="11D9D6B4" wp14:editId="6A6694D9">
                <wp:simplePos x="0" y="0"/>
                <wp:positionH relativeFrom="column">
                  <wp:posOffset>2324100</wp:posOffset>
                </wp:positionH>
                <wp:positionV relativeFrom="paragraph">
                  <wp:posOffset>1525270</wp:posOffset>
                </wp:positionV>
                <wp:extent cx="809625" cy="4667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8096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77744" w14:textId="34BC811B" w:rsidR="0073683A" w:rsidRPr="0073683A" w:rsidRDefault="0073683A" w:rsidP="0073683A">
                            <w:pPr>
                              <w:jc w:val="center"/>
                              <w:rPr>
                                <w:b/>
                                <w:sz w:val="40"/>
                                <w:szCs w:val="40"/>
                              </w:rPr>
                            </w:pPr>
                            <w:r w:rsidRPr="0073683A">
                              <w:rPr>
                                <w:b/>
                                <w:sz w:val="40"/>
                                <w:szCs w:val="40"/>
                              </w:rPr>
                              <w:t>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183pt;margin-top:120.1pt;width:63.75pt;height:36.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" fillcolor="white [3201]" strokeweight=".5pt">
                <v:textbox>
                  <w:txbxContent>
                    <w:p w14:paraId="2AC77744" w14:textId="34BC811B" w:rsidR="0073683A" w:rsidRPr="0073683A" w:rsidRDefault="0073683A" w:rsidP="0073683A">
                      <w:pPr>
                        <w:jc w:val="center"/>
                        <w:rPr>
                          <w:b/>
                          <w:sz w:val="40"/>
                          <w:szCs w:val="40"/>
                        </w:rPr>
                      </w:pPr>
                      <w:r w:rsidRPr="0073683A">
                        <w:rPr>
                          <w:b/>
                          <w:sz w:val="40"/>
                          <w:szCs w:val="40"/>
                        </w:rPr>
                        <w:t>ELO</w:t>
                      </w:r>
                    </w:p>
                  </w:txbxContent>
                </v:textbox>
              </v:shape>
            </w:pict>
          </mc:Fallback>
        </mc:AlternateContent>
      </w:r>
      <w:r w:rsidR="005B3786">
        <w:rPr>
          <w:b/>
          <w:noProof/>
          <w:color w:val="FF0000"/>
        </w:rPr>
        <w:drawing>
          <wp:inline distT="0" distB="0" distL="0" distR="0" wp14:anchorId="7BF6139D" wp14:editId="1D3500ED">
            <wp:extent cx="5486400" cy="36195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9697BE" w14:textId="77777777" w:rsidR="005B3786" w:rsidRDefault="005B3786" w:rsidP="000B11FC">
      <w:pPr>
        <w:rPr>
          <w:b/>
          <w:color w:val="FF0000"/>
        </w:rPr>
      </w:pPr>
    </w:p>
    <w:p w14:paraId="055369A3" w14:textId="6C08343B" w:rsidR="000B11FC" w:rsidRPr="005E432C" w:rsidRDefault="000B11FC" w:rsidP="000B11FC">
      <w:pPr>
        <w:rPr>
          <w:b/>
          <w:i/>
        </w:rPr>
      </w:pPr>
      <w:r w:rsidRPr="005E432C">
        <w:rPr>
          <w:b/>
          <w:i/>
        </w:rPr>
        <w:t>Research</w:t>
      </w:r>
    </w:p>
    <w:p w14:paraId="58EAA6AC" w14:textId="4B0A9648" w:rsidR="000B11FC" w:rsidRPr="005E432C" w:rsidRDefault="005E432C" w:rsidP="000B11FC">
      <w:r w:rsidRPr="005E432C">
        <w:t>Research is an important first step of the ELO process. The goal is to turn a lukewarm interest into engaged enthusiasm.</w:t>
      </w:r>
    </w:p>
    <w:p w14:paraId="40B66EAE" w14:textId="77777777" w:rsidR="005E432C" w:rsidRDefault="005E432C" w:rsidP="000B11FC">
      <w:pPr>
        <w:rPr>
          <w:b/>
          <w:color w:val="FF0000"/>
        </w:rPr>
      </w:pPr>
    </w:p>
    <w:p w14:paraId="11C8A71C" w14:textId="2539C0AF" w:rsidR="000B11FC" w:rsidRPr="005E432C" w:rsidRDefault="000B11FC" w:rsidP="000B11FC">
      <w:pPr>
        <w:rPr>
          <w:b/>
          <w:i/>
        </w:rPr>
      </w:pPr>
      <w:r w:rsidRPr="005E432C">
        <w:rPr>
          <w:b/>
          <w:i/>
        </w:rPr>
        <w:t>Reflection</w:t>
      </w:r>
    </w:p>
    <w:p w14:paraId="585C1A34" w14:textId="342C9CAB" w:rsidR="000B11FC" w:rsidRPr="005E432C" w:rsidRDefault="005E432C" w:rsidP="000B11FC">
      <w:r w:rsidRPr="005E432C">
        <w:t>Through reflection, students will experience p</w:t>
      </w:r>
      <w:r w:rsidR="000B11FC" w:rsidRPr="005E432C">
        <w:t>ersonal growth</w:t>
      </w:r>
      <w:r w:rsidRPr="005E432C">
        <w:t xml:space="preserve"> and examine their experiences so far. The learning happens in reflection, and students will be asked to reflect constantly through any method they choose (journaling, video diaries are examples). </w:t>
      </w:r>
    </w:p>
    <w:p w14:paraId="3D08EC60" w14:textId="77777777" w:rsidR="000B11FC" w:rsidRDefault="000B11FC" w:rsidP="000B11FC">
      <w:pPr>
        <w:rPr>
          <w:b/>
          <w:color w:val="FF0000"/>
        </w:rPr>
      </w:pPr>
    </w:p>
    <w:p w14:paraId="59BF9165" w14:textId="61B9E0DE" w:rsidR="000B11FC" w:rsidRPr="0051221B" w:rsidRDefault="000B11FC" w:rsidP="000B11FC">
      <w:pPr>
        <w:rPr>
          <w:b/>
          <w:i/>
        </w:rPr>
      </w:pPr>
      <w:r w:rsidRPr="0051221B">
        <w:rPr>
          <w:b/>
          <w:i/>
        </w:rPr>
        <w:t>Project</w:t>
      </w:r>
    </w:p>
    <w:p w14:paraId="2E8320A4" w14:textId="1A33AFFA" w:rsidR="005E432C" w:rsidRPr="0051221B" w:rsidRDefault="0051221B" w:rsidP="000B11FC">
      <w:r w:rsidRPr="0051221B">
        <w:t>A particularly tangible item that can also have a social action impact. This may grow logically out of the topic chosen.</w:t>
      </w:r>
    </w:p>
    <w:p w14:paraId="1A60FB30" w14:textId="77777777" w:rsidR="000B11FC" w:rsidRDefault="000B11FC" w:rsidP="000B11FC">
      <w:pPr>
        <w:rPr>
          <w:b/>
          <w:color w:val="FF0000"/>
        </w:rPr>
      </w:pPr>
    </w:p>
    <w:p w14:paraId="24D1C54A" w14:textId="4BF2D400" w:rsidR="004A28D8" w:rsidRPr="0051221B" w:rsidRDefault="0051221B" w:rsidP="0051221B">
      <w:pPr>
        <w:rPr>
          <w:b/>
          <w:i/>
        </w:rPr>
      </w:pPr>
      <w:r w:rsidRPr="0051221B">
        <w:rPr>
          <w:b/>
          <w:i/>
        </w:rPr>
        <w:t>Presentation</w:t>
      </w:r>
    </w:p>
    <w:p w14:paraId="3DBBD719" w14:textId="190892C7" w:rsidR="0051221B" w:rsidRPr="0051221B" w:rsidRDefault="0051221B" w:rsidP="0051221B">
      <w:r w:rsidRPr="0051221B">
        <w:t>Students will demonstrate the authenticity and mastery of their learning through a non-traditional oral presentation made to members of the school and local community that have contributed to the student</w:t>
      </w:r>
      <w:r>
        <w:t>’</w:t>
      </w:r>
      <w:r w:rsidRPr="0051221B">
        <w:t>s</w:t>
      </w:r>
      <w:r>
        <w:t xml:space="preserve"> </w:t>
      </w:r>
      <w:r w:rsidRPr="0051221B">
        <w:t xml:space="preserve">ELO. </w:t>
      </w:r>
    </w:p>
    <w:p w14:paraId="1E8A5F2F" w14:textId="77777777" w:rsidR="004A28D8" w:rsidRDefault="004A28D8" w:rsidP="004A28D8">
      <w:pPr>
        <w:jc w:val="center"/>
        <w:rPr>
          <w:b/>
        </w:rPr>
      </w:pPr>
    </w:p>
    <w:p w14:paraId="78F3ABB7" w14:textId="77777777" w:rsidR="0051221B" w:rsidRDefault="0051221B" w:rsidP="004A28D8">
      <w:pPr>
        <w:jc w:val="center"/>
        <w:rPr>
          <w:b/>
        </w:rPr>
      </w:pPr>
    </w:p>
    <w:p w14:paraId="370F7A00" w14:textId="77777777" w:rsidR="0051221B" w:rsidRDefault="0051221B" w:rsidP="004A28D8">
      <w:pPr>
        <w:jc w:val="center"/>
        <w:rPr>
          <w:b/>
        </w:rPr>
      </w:pPr>
    </w:p>
    <w:p w14:paraId="67C828D7" w14:textId="77777777" w:rsidR="0051221B" w:rsidRDefault="0051221B" w:rsidP="004A28D8">
      <w:pPr>
        <w:jc w:val="center"/>
        <w:rPr>
          <w:b/>
        </w:rPr>
      </w:pPr>
    </w:p>
    <w:p w14:paraId="0F997457" w14:textId="44E72C34" w:rsidR="00D069F2" w:rsidRPr="00E73ACF" w:rsidRDefault="005A5A2D" w:rsidP="00F175D7">
      <w:pPr>
        <w:jc w:val="center"/>
        <w:rPr>
          <w:b/>
          <w:u w:val="single"/>
        </w:rPr>
      </w:pPr>
      <w:r w:rsidRPr="00E73ACF">
        <w:rPr>
          <w:b/>
          <w:u w:val="single"/>
        </w:rPr>
        <w:t>ELO Presentation</w:t>
      </w:r>
      <w:r w:rsidR="00F175D7" w:rsidRPr="00E73ACF">
        <w:rPr>
          <w:b/>
          <w:u w:val="single"/>
        </w:rPr>
        <w:t xml:space="preserve"> Portfolio</w:t>
      </w:r>
    </w:p>
    <w:p w14:paraId="0D10E1D5" w14:textId="77777777" w:rsidR="00D069F2" w:rsidRPr="00D7398E" w:rsidRDefault="00D069F2" w:rsidP="004A0EC4">
      <w:pPr>
        <w:rPr>
          <w:color w:val="FF0000"/>
        </w:rPr>
      </w:pPr>
    </w:p>
    <w:p w14:paraId="5BB47302" w14:textId="1C906581" w:rsidR="00D069F2" w:rsidRPr="005A5A2D" w:rsidRDefault="005A5A2D" w:rsidP="004A0EC4">
      <w:r w:rsidRPr="005A5A2D">
        <w:t>ELO students</w:t>
      </w:r>
      <w:r w:rsidR="00530CF5" w:rsidRPr="005A5A2D">
        <w:t xml:space="preserve"> will create and maintain portfolios as a record of their work</w:t>
      </w:r>
      <w:r w:rsidRPr="005A5A2D">
        <w:t xml:space="preserve"> and will be a part of their final presentation</w:t>
      </w:r>
      <w:r w:rsidR="00530CF5" w:rsidRPr="005A5A2D">
        <w:t xml:space="preserve">.  Additionally, it will provide evidence of meeting Cross-Curricular Competencies, </w:t>
      </w:r>
      <w:r w:rsidRPr="005A5A2D">
        <w:t>ELA</w:t>
      </w:r>
      <w:r w:rsidR="00530CF5" w:rsidRPr="005A5A2D">
        <w:t xml:space="preserve"> Graduation Standards, and </w:t>
      </w:r>
      <w:r w:rsidR="001E26C3" w:rsidRPr="005A5A2D">
        <w:t xml:space="preserve">Content </w:t>
      </w:r>
      <w:r w:rsidRPr="005A5A2D">
        <w:t xml:space="preserve">Specific </w:t>
      </w:r>
      <w:r w:rsidR="001E26C3" w:rsidRPr="005A5A2D">
        <w:t>Standards.</w:t>
      </w:r>
      <w:r w:rsidR="00D76220" w:rsidRPr="005A5A2D">
        <w:t xml:space="preserve">  </w:t>
      </w:r>
    </w:p>
    <w:p w14:paraId="336E037A" w14:textId="77777777" w:rsidR="00D76220" w:rsidRPr="00D7398E" w:rsidRDefault="00D76220" w:rsidP="004A0EC4">
      <w:pPr>
        <w:rPr>
          <w:color w:val="FF0000"/>
        </w:rPr>
      </w:pPr>
    </w:p>
    <w:p w14:paraId="6B5EC78E" w14:textId="2E1A85AD" w:rsidR="00D76220" w:rsidRPr="005A5A2D" w:rsidRDefault="00D76220" w:rsidP="004A0EC4">
      <w:pPr>
        <w:rPr>
          <w:b/>
        </w:rPr>
      </w:pPr>
      <w:r w:rsidRPr="005A5A2D">
        <w:rPr>
          <w:b/>
        </w:rPr>
        <w:t>Portfolio Outline:</w:t>
      </w:r>
    </w:p>
    <w:p w14:paraId="241294D8" w14:textId="67AA1C7C" w:rsidR="00AC68A3" w:rsidRPr="005A5A2D" w:rsidRDefault="00AC68A3" w:rsidP="00632681">
      <w:pPr>
        <w:pStyle w:val="ListParagraph"/>
      </w:pPr>
      <w:r w:rsidRPr="005A5A2D">
        <w:t xml:space="preserve">Cover </w:t>
      </w:r>
    </w:p>
    <w:p w14:paraId="25F6ECF2" w14:textId="3968A484" w:rsidR="00AC68A3" w:rsidRDefault="00632681" w:rsidP="00632681">
      <w:pPr>
        <w:pStyle w:val="ListParagraph"/>
      </w:pPr>
      <w:r w:rsidRPr="005A5A2D">
        <w:t>Table of Contents</w:t>
      </w:r>
    </w:p>
    <w:p w14:paraId="6EDB21A0" w14:textId="3F228253" w:rsidR="005E2B72" w:rsidRPr="005A5A2D" w:rsidRDefault="00632681" w:rsidP="00D76220">
      <w:pPr>
        <w:pStyle w:val="ListParagraph"/>
        <w:numPr>
          <w:ilvl w:val="0"/>
          <w:numId w:val="3"/>
        </w:numPr>
      </w:pPr>
      <w:r w:rsidRPr="005A5A2D">
        <w:t xml:space="preserve">Cross Curricular </w:t>
      </w:r>
      <w:r w:rsidR="005E2B72" w:rsidRPr="005A5A2D">
        <w:t>Competencies</w:t>
      </w:r>
    </w:p>
    <w:p w14:paraId="7E7C3F01" w14:textId="612D94D4" w:rsidR="00632681" w:rsidRPr="005A5A2D" w:rsidRDefault="005A5A2D" w:rsidP="00D76220">
      <w:pPr>
        <w:pStyle w:val="ListParagraph"/>
        <w:numPr>
          <w:ilvl w:val="0"/>
          <w:numId w:val="3"/>
        </w:numPr>
      </w:pPr>
      <w:r w:rsidRPr="005A5A2D">
        <w:t>ELA</w:t>
      </w:r>
      <w:r w:rsidR="00632681" w:rsidRPr="005A5A2D">
        <w:t xml:space="preserve"> Graduation Standards</w:t>
      </w:r>
    </w:p>
    <w:p w14:paraId="67A5F9AF" w14:textId="639389D2" w:rsidR="005E2B72" w:rsidRPr="005A5A2D" w:rsidRDefault="00D1038C" w:rsidP="004A0EC4">
      <w:pPr>
        <w:pStyle w:val="ListParagraph"/>
        <w:numPr>
          <w:ilvl w:val="0"/>
          <w:numId w:val="3"/>
        </w:numPr>
      </w:pPr>
      <w:r w:rsidRPr="005A5A2D">
        <w:t xml:space="preserve">Content </w:t>
      </w:r>
      <w:r w:rsidR="005A5A2D" w:rsidRPr="005A5A2D">
        <w:t xml:space="preserve">Specific </w:t>
      </w:r>
      <w:r w:rsidR="005E2B72" w:rsidRPr="005A5A2D">
        <w:t>Standards</w:t>
      </w:r>
    </w:p>
    <w:p w14:paraId="03CEA862" w14:textId="77A37F9D" w:rsidR="00AC68A3" w:rsidRPr="005A5A2D" w:rsidRDefault="00D1038C" w:rsidP="004A0EC4">
      <w:pPr>
        <w:pStyle w:val="ListParagraph"/>
        <w:numPr>
          <w:ilvl w:val="0"/>
          <w:numId w:val="3"/>
        </w:numPr>
      </w:pPr>
      <w:r w:rsidRPr="005A5A2D">
        <w:t>Weekly Activity Log</w:t>
      </w:r>
    </w:p>
    <w:p w14:paraId="6EA98014" w14:textId="7DA146A7" w:rsidR="00D1038C" w:rsidRPr="005A5A2D" w:rsidRDefault="00D1038C" w:rsidP="004A0EC4">
      <w:pPr>
        <w:pStyle w:val="ListParagraph"/>
        <w:numPr>
          <w:ilvl w:val="0"/>
          <w:numId w:val="3"/>
        </w:numPr>
      </w:pPr>
      <w:r w:rsidRPr="005A5A2D">
        <w:t>Selected</w:t>
      </w:r>
      <w:r w:rsidR="005A5A2D" w:rsidRPr="005A5A2D">
        <w:t xml:space="preserve"> Pieces of Work</w:t>
      </w:r>
    </w:p>
    <w:p w14:paraId="679EC47B" w14:textId="42787263" w:rsidR="00D1038C" w:rsidRPr="005A5A2D" w:rsidRDefault="00D1038C" w:rsidP="00D1038C">
      <w:pPr>
        <w:pStyle w:val="ListParagraph"/>
        <w:numPr>
          <w:ilvl w:val="1"/>
          <w:numId w:val="3"/>
        </w:numPr>
      </w:pPr>
      <w:r w:rsidRPr="005A5A2D">
        <w:t xml:space="preserve">Introductory Description of </w:t>
      </w:r>
      <w:r w:rsidR="005A5A2D" w:rsidRPr="005A5A2D">
        <w:t>Work</w:t>
      </w:r>
    </w:p>
    <w:p w14:paraId="29E7DF84" w14:textId="7771D1FF" w:rsidR="00D1038C" w:rsidRPr="005A5A2D" w:rsidRDefault="00D1038C" w:rsidP="00D1038C">
      <w:pPr>
        <w:pStyle w:val="ListParagraph"/>
        <w:numPr>
          <w:ilvl w:val="1"/>
          <w:numId w:val="3"/>
        </w:numPr>
      </w:pPr>
      <w:r w:rsidRPr="005A5A2D">
        <w:t>Identification and Justification of Competencies/Standards</w:t>
      </w:r>
    </w:p>
    <w:p w14:paraId="6C4FC6E5" w14:textId="2FD56DF3" w:rsidR="00D1038C" w:rsidRPr="005A5A2D" w:rsidRDefault="00D1038C" w:rsidP="00D1038C">
      <w:pPr>
        <w:pStyle w:val="ListParagraph"/>
        <w:numPr>
          <w:ilvl w:val="1"/>
          <w:numId w:val="3"/>
        </w:numPr>
      </w:pPr>
      <w:r w:rsidRPr="005A5A2D">
        <w:t>Demonstration of Process</w:t>
      </w:r>
    </w:p>
    <w:p w14:paraId="013D375D" w14:textId="78EFAB0E" w:rsidR="0005567A" w:rsidRPr="005A5A2D" w:rsidRDefault="0005567A" w:rsidP="0005567A">
      <w:pPr>
        <w:pStyle w:val="ListParagraph"/>
        <w:numPr>
          <w:ilvl w:val="1"/>
          <w:numId w:val="3"/>
        </w:numPr>
      </w:pPr>
      <w:r w:rsidRPr="005A5A2D">
        <w:t>Final Product</w:t>
      </w:r>
    </w:p>
    <w:p w14:paraId="693FAB72" w14:textId="053249B1" w:rsidR="004E35D8" w:rsidRDefault="004E35D8" w:rsidP="004A0EC4">
      <w:pPr>
        <w:rPr>
          <w:color w:val="FF0000"/>
        </w:rPr>
      </w:pPr>
    </w:p>
    <w:p w14:paraId="6A92B78A" w14:textId="77777777" w:rsidR="005A5A2D" w:rsidRDefault="005A5A2D" w:rsidP="004A0EC4">
      <w:pPr>
        <w:rPr>
          <w:color w:val="FF0000"/>
        </w:rPr>
      </w:pPr>
    </w:p>
    <w:p w14:paraId="19981362" w14:textId="77777777" w:rsidR="005A5A2D" w:rsidRDefault="005A5A2D" w:rsidP="004A0EC4">
      <w:pPr>
        <w:rPr>
          <w:color w:val="FF0000"/>
        </w:rPr>
      </w:pPr>
    </w:p>
    <w:p w14:paraId="7A2C5FCE" w14:textId="77777777" w:rsidR="005A5A2D" w:rsidRDefault="005A5A2D" w:rsidP="004A0EC4">
      <w:pPr>
        <w:rPr>
          <w:color w:val="FF0000"/>
        </w:rPr>
      </w:pPr>
    </w:p>
    <w:p w14:paraId="13644D70" w14:textId="77777777" w:rsidR="005A5A2D" w:rsidRDefault="005A5A2D" w:rsidP="004A0EC4">
      <w:pPr>
        <w:rPr>
          <w:color w:val="FF0000"/>
        </w:rPr>
      </w:pPr>
    </w:p>
    <w:p w14:paraId="09FB6EDF" w14:textId="77777777" w:rsidR="005A5A2D" w:rsidRDefault="005A5A2D" w:rsidP="004A0EC4">
      <w:pPr>
        <w:rPr>
          <w:color w:val="FF0000"/>
        </w:rPr>
      </w:pPr>
    </w:p>
    <w:p w14:paraId="0DD928CC" w14:textId="77777777" w:rsidR="005A5A2D" w:rsidRDefault="005A5A2D" w:rsidP="004A0EC4">
      <w:pPr>
        <w:rPr>
          <w:color w:val="FF0000"/>
        </w:rPr>
      </w:pPr>
    </w:p>
    <w:p w14:paraId="5EFECE08" w14:textId="77777777" w:rsidR="005A5A2D" w:rsidRDefault="005A5A2D" w:rsidP="004A0EC4">
      <w:pPr>
        <w:rPr>
          <w:color w:val="FF0000"/>
        </w:rPr>
      </w:pPr>
    </w:p>
    <w:p w14:paraId="70330463" w14:textId="77777777" w:rsidR="005A5A2D" w:rsidRDefault="005A5A2D" w:rsidP="004A0EC4">
      <w:pPr>
        <w:rPr>
          <w:color w:val="FF0000"/>
        </w:rPr>
      </w:pPr>
    </w:p>
    <w:p w14:paraId="703C30FD" w14:textId="77777777" w:rsidR="005A5A2D" w:rsidRDefault="005A5A2D" w:rsidP="004A0EC4">
      <w:pPr>
        <w:rPr>
          <w:color w:val="FF0000"/>
        </w:rPr>
      </w:pPr>
    </w:p>
    <w:p w14:paraId="503050D2" w14:textId="77777777" w:rsidR="005A5A2D" w:rsidRDefault="005A5A2D" w:rsidP="004A0EC4">
      <w:pPr>
        <w:rPr>
          <w:color w:val="FF0000"/>
        </w:rPr>
      </w:pPr>
    </w:p>
    <w:p w14:paraId="68996C51" w14:textId="77777777" w:rsidR="005A5A2D" w:rsidRDefault="005A5A2D" w:rsidP="004A0EC4">
      <w:pPr>
        <w:rPr>
          <w:color w:val="FF0000"/>
        </w:rPr>
      </w:pPr>
    </w:p>
    <w:p w14:paraId="60DD4C12" w14:textId="77777777" w:rsidR="005A5A2D" w:rsidRDefault="005A5A2D" w:rsidP="004A0EC4">
      <w:pPr>
        <w:rPr>
          <w:color w:val="FF0000"/>
        </w:rPr>
      </w:pPr>
    </w:p>
    <w:p w14:paraId="24BC36EB" w14:textId="77777777" w:rsidR="005A5A2D" w:rsidRPr="00D7398E" w:rsidRDefault="005A5A2D" w:rsidP="004A0EC4">
      <w:pPr>
        <w:rPr>
          <w:color w:val="FF0000"/>
        </w:rPr>
      </w:pPr>
    </w:p>
    <w:p w14:paraId="4761144D" w14:textId="77777777" w:rsidR="00E73ACF" w:rsidRDefault="00E73ACF" w:rsidP="00EE5698">
      <w:pPr>
        <w:jc w:val="center"/>
        <w:rPr>
          <w:b/>
        </w:rPr>
      </w:pPr>
    </w:p>
    <w:p w14:paraId="7254BA8A" w14:textId="77777777" w:rsidR="00E73ACF" w:rsidRDefault="00E73ACF" w:rsidP="00EE5698">
      <w:pPr>
        <w:jc w:val="center"/>
        <w:rPr>
          <w:b/>
        </w:rPr>
      </w:pPr>
    </w:p>
    <w:p w14:paraId="378547E7" w14:textId="77777777" w:rsidR="00E73ACF" w:rsidRDefault="00E73ACF" w:rsidP="00EE5698">
      <w:pPr>
        <w:jc w:val="center"/>
        <w:rPr>
          <w:b/>
        </w:rPr>
      </w:pPr>
    </w:p>
    <w:p w14:paraId="0F2447DB" w14:textId="77777777" w:rsidR="00E73ACF" w:rsidRDefault="00E73ACF" w:rsidP="00EE5698">
      <w:pPr>
        <w:jc w:val="center"/>
        <w:rPr>
          <w:b/>
        </w:rPr>
      </w:pPr>
    </w:p>
    <w:p w14:paraId="7DE5555A" w14:textId="77777777" w:rsidR="00E73ACF" w:rsidRDefault="00E73ACF" w:rsidP="00EE5698">
      <w:pPr>
        <w:jc w:val="center"/>
        <w:rPr>
          <w:b/>
        </w:rPr>
      </w:pPr>
    </w:p>
    <w:p w14:paraId="620851C2" w14:textId="77777777" w:rsidR="00E73ACF" w:rsidRDefault="00E73ACF" w:rsidP="00EE5698">
      <w:pPr>
        <w:jc w:val="center"/>
        <w:rPr>
          <w:b/>
        </w:rPr>
      </w:pPr>
    </w:p>
    <w:p w14:paraId="74356740" w14:textId="77777777" w:rsidR="00E73ACF" w:rsidRDefault="00E73ACF" w:rsidP="00EE5698">
      <w:pPr>
        <w:jc w:val="center"/>
        <w:rPr>
          <w:b/>
        </w:rPr>
      </w:pPr>
    </w:p>
    <w:p w14:paraId="3FC6F20B" w14:textId="77777777" w:rsidR="00E73ACF" w:rsidRDefault="00E73ACF" w:rsidP="00EE5698">
      <w:pPr>
        <w:jc w:val="center"/>
        <w:rPr>
          <w:b/>
        </w:rPr>
      </w:pPr>
    </w:p>
    <w:p w14:paraId="4E406A22" w14:textId="77777777" w:rsidR="00E73ACF" w:rsidRDefault="00E73ACF" w:rsidP="00EE5698">
      <w:pPr>
        <w:jc w:val="center"/>
        <w:rPr>
          <w:b/>
        </w:rPr>
      </w:pPr>
    </w:p>
    <w:p w14:paraId="183487E6" w14:textId="77777777" w:rsidR="00E73ACF" w:rsidRDefault="00E73ACF" w:rsidP="00EE5698">
      <w:pPr>
        <w:jc w:val="center"/>
        <w:rPr>
          <w:b/>
        </w:rPr>
      </w:pPr>
    </w:p>
    <w:p w14:paraId="324E4B76" w14:textId="77777777" w:rsidR="00E73ACF" w:rsidRDefault="00E73ACF" w:rsidP="00EE5698">
      <w:pPr>
        <w:jc w:val="center"/>
        <w:rPr>
          <w:b/>
        </w:rPr>
      </w:pPr>
    </w:p>
    <w:p w14:paraId="00B1BD98" w14:textId="77777777" w:rsidR="00E73ACF" w:rsidRDefault="00E73ACF" w:rsidP="00EE5698">
      <w:pPr>
        <w:jc w:val="center"/>
        <w:rPr>
          <w:b/>
        </w:rPr>
      </w:pPr>
    </w:p>
    <w:p w14:paraId="3DC32DE3" w14:textId="77777777" w:rsidR="00E73ACF" w:rsidRDefault="00E73ACF" w:rsidP="00EE5698">
      <w:pPr>
        <w:jc w:val="center"/>
        <w:rPr>
          <w:b/>
        </w:rPr>
      </w:pPr>
    </w:p>
    <w:p w14:paraId="7BD8F452" w14:textId="169AB010" w:rsidR="00E73ACF" w:rsidRDefault="00E73ACF" w:rsidP="00EE5698">
      <w:pPr>
        <w:jc w:val="center"/>
        <w:rPr>
          <w:b/>
        </w:rPr>
      </w:pPr>
      <w:r>
        <w:rPr>
          <w:b/>
        </w:rPr>
        <w:t xml:space="preserve"> Weekly Projects &amp; Meetings: LOG</w:t>
      </w:r>
    </w:p>
    <w:p w14:paraId="03C423C1" w14:textId="77777777" w:rsidR="00E73ACF" w:rsidRDefault="00E73ACF" w:rsidP="00EE5698">
      <w:pPr>
        <w:jc w:val="center"/>
        <w:rPr>
          <w:b/>
        </w:rPr>
      </w:pPr>
    </w:p>
    <w:tbl>
      <w:tblPr>
        <w:tblW w:w="11550" w:type="dxa"/>
        <w:tblInd w:w="-1148" w:type="dxa"/>
        <w:tblLook w:val="04A0" w:firstRow="1" w:lastRow="0" w:firstColumn="1" w:lastColumn="0" w:noHBand="0" w:noVBand="1"/>
      </w:tblPr>
      <w:tblGrid>
        <w:gridCol w:w="743"/>
        <w:gridCol w:w="6280"/>
        <w:gridCol w:w="580"/>
        <w:gridCol w:w="755"/>
        <w:gridCol w:w="523"/>
        <w:gridCol w:w="523"/>
        <w:gridCol w:w="523"/>
        <w:gridCol w:w="541"/>
        <w:gridCol w:w="541"/>
        <w:gridCol w:w="541"/>
      </w:tblGrid>
      <w:tr w:rsidR="00D45698" w:rsidRPr="00EE5698" w14:paraId="35254D59" w14:textId="44235148" w:rsidTr="00D45698">
        <w:trPr>
          <w:trHeight w:val="3220"/>
        </w:trPr>
        <w:tc>
          <w:tcPr>
            <w:tcW w:w="743" w:type="dxa"/>
            <w:tcBorders>
              <w:top w:val="single" w:sz="4" w:space="0" w:color="000000"/>
              <w:left w:val="nil"/>
              <w:bottom w:val="nil"/>
              <w:right w:val="nil"/>
            </w:tcBorders>
            <w:shd w:val="clear" w:color="auto" w:fill="auto"/>
            <w:noWrap/>
            <w:vAlign w:val="bottom"/>
            <w:hideMark/>
          </w:tcPr>
          <w:p w14:paraId="465A4F07" w14:textId="77777777" w:rsidR="00D45698" w:rsidRPr="00EE5698" w:rsidRDefault="00D45698" w:rsidP="00EE5698">
            <w:pPr>
              <w:jc w:val="center"/>
              <w:rPr>
                <w:rFonts w:ascii="Calibri" w:eastAsia="Times New Roman" w:hAnsi="Calibri" w:cs="Times New Roman"/>
                <w:b/>
                <w:bCs/>
                <w:color w:val="000000"/>
                <w:sz w:val="22"/>
                <w:szCs w:val="22"/>
              </w:rPr>
            </w:pPr>
            <w:r w:rsidRPr="00EE5698">
              <w:rPr>
                <w:rFonts w:ascii="Calibri" w:eastAsia="Times New Roman" w:hAnsi="Calibri" w:cs="Times New Roman"/>
                <w:b/>
                <w:bCs/>
                <w:color w:val="000000"/>
                <w:sz w:val="22"/>
                <w:szCs w:val="22"/>
              </w:rPr>
              <w:t xml:space="preserve">Week </w:t>
            </w:r>
          </w:p>
        </w:tc>
        <w:tc>
          <w:tcPr>
            <w:tcW w:w="6280" w:type="dxa"/>
            <w:tcBorders>
              <w:top w:val="single" w:sz="4" w:space="0" w:color="000000"/>
              <w:left w:val="nil"/>
              <w:bottom w:val="nil"/>
              <w:right w:val="nil"/>
            </w:tcBorders>
            <w:shd w:val="clear" w:color="auto" w:fill="auto"/>
            <w:noWrap/>
            <w:vAlign w:val="bottom"/>
            <w:hideMark/>
          </w:tcPr>
          <w:p w14:paraId="1196951E" w14:textId="7F141F44" w:rsidR="00D45698" w:rsidRPr="00EE5698" w:rsidRDefault="00D45698" w:rsidP="003D21B9">
            <w:pPr>
              <w:jc w:val="center"/>
              <w:rPr>
                <w:rFonts w:ascii="Calibri" w:eastAsia="Times New Roman" w:hAnsi="Calibri" w:cs="Times New Roman"/>
                <w:b/>
                <w:bCs/>
                <w:color w:val="000000"/>
                <w:sz w:val="22"/>
                <w:szCs w:val="22"/>
              </w:rPr>
            </w:pPr>
            <w:r w:rsidRPr="003D21B9">
              <w:rPr>
                <w:rFonts w:ascii="Calibri" w:eastAsia="Times New Roman" w:hAnsi="Calibri" w:cs="Times New Roman"/>
                <w:b/>
                <w:bCs/>
                <w:sz w:val="22"/>
                <w:szCs w:val="22"/>
              </w:rPr>
              <w:t>Description of Week</w:t>
            </w:r>
          </w:p>
        </w:tc>
        <w:tc>
          <w:tcPr>
            <w:tcW w:w="580" w:type="dxa"/>
            <w:tcBorders>
              <w:top w:val="nil"/>
              <w:left w:val="nil"/>
              <w:bottom w:val="nil"/>
              <w:right w:val="nil"/>
            </w:tcBorders>
            <w:shd w:val="clear" w:color="auto" w:fill="auto"/>
            <w:noWrap/>
            <w:textDirection w:val="btLr"/>
            <w:vAlign w:val="bottom"/>
            <w:hideMark/>
          </w:tcPr>
          <w:p w14:paraId="58E354A6" w14:textId="11D5A6D5" w:rsidR="00D45698" w:rsidRPr="00FB454F" w:rsidRDefault="00D45698" w:rsidP="00EE5698">
            <w:pPr>
              <w:jc w:val="center"/>
              <w:rPr>
                <w:rFonts w:ascii="Calibri" w:eastAsia="Times New Roman" w:hAnsi="Calibri" w:cs="Times New Roman"/>
                <w:b/>
                <w:bCs/>
                <w:color w:val="000000"/>
              </w:rPr>
            </w:pPr>
            <w:r w:rsidRPr="00FB454F">
              <w:rPr>
                <w:rFonts w:ascii="Calibri" w:eastAsia="Times New Roman" w:hAnsi="Calibri" w:cs="Times New Roman"/>
                <w:b/>
                <w:bCs/>
                <w:color w:val="000000"/>
              </w:rPr>
              <w:t>ELO Essential Question &amp; Goals</w:t>
            </w:r>
          </w:p>
        </w:tc>
        <w:tc>
          <w:tcPr>
            <w:tcW w:w="755" w:type="dxa"/>
            <w:tcBorders>
              <w:top w:val="nil"/>
              <w:left w:val="nil"/>
              <w:bottom w:val="nil"/>
              <w:right w:val="nil"/>
            </w:tcBorders>
            <w:shd w:val="clear" w:color="auto" w:fill="auto"/>
            <w:noWrap/>
            <w:textDirection w:val="btLr"/>
            <w:vAlign w:val="bottom"/>
            <w:hideMark/>
          </w:tcPr>
          <w:p w14:paraId="2433395A" w14:textId="77777777" w:rsidR="00D45698" w:rsidRPr="00EE5698" w:rsidRDefault="00D45698" w:rsidP="00EE5698">
            <w:pPr>
              <w:jc w:val="center"/>
              <w:rPr>
                <w:rFonts w:ascii="Calibri" w:eastAsia="Times New Roman" w:hAnsi="Calibri" w:cs="Times New Roman"/>
                <w:b/>
                <w:bCs/>
                <w:color w:val="000000"/>
              </w:rPr>
            </w:pPr>
            <w:r w:rsidRPr="00EE5698">
              <w:rPr>
                <w:rFonts w:ascii="Calibri" w:eastAsia="Times New Roman" w:hAnsi="Calibri" w:cs="Times New Roman"/>
                <w:b/>
                <w:bCs/>
                <w:color w:val="000000"/>
              </w:rPr>
              <w:t>Cross-Curricular Competencies</w:t>
            </w:r>
          </w:p>
        </w:tc>
        <w:tc>
          <w:tcPr>
            <w:tcW w:w="523" w:type="dxa"/>
            <w:tcBorders>
              <w:top w:val="nil"/>
              <w:left w:val="nil"/>
              <w:bottom w:val="nil"/>
              <w:right w:val="nil"/>
            </w:tcBorders>
            <w:shd w:val="clear" w:color="auto" w:fill="auto"/>
            <w:noWrap/>
            <w:textDirection w:val="btLr"/>
            <w:vAlign w:val="bottom"/>
            <w:hideMark/>
          </w:tcPr>
          <w:p w14:paraId="5C2BEB64" w14:textId="0E8E1391" w:rsidR="00D45698" w:rsidRPr="00EE5698" w:rsidRDefault="00D45698" w:rsidP="00EE5698">
            <w:pPr>
              <w:jc w:val="center"/>
              <w:rPr>
                <w:rFonts w:ascii="Calibri" w:eastAsia="Times New Roman" w:hAnsi="Calibri" w:cs="Times New Roman"/>
                <w:b/>
                <w:bCs/>
                <w:color w:val="000000"/>
              </w:rPr>
            </w:pPr>
            <w:r>
              <w:rPr>
                <w:rFonts w:ascii="Calibri" w:eastAsia="Times New Roman" w:hAnsi="Calibri" w:cs="Times New Roman"/>
                <w:b/>
                <w:bCs/>
                <w:color w:val="000000"/>
              </w:rPr>
              <w:t>ELA</w:t>
            </w:r>
            <w:r w:rsidRPr="00EE5698">
              <w:rPr>
                <w:rFonts w:ascii="Calibri" w:eastAsia="Times New Roman" w:hAnsi="Calibri" w:cs="Times New Roman"/>
                <w:b/>
                <w:bCs/>
                <w:color w:val="000000"/>
              </w:rPr>
              <w:t xml:space="preserve"> Competencies</w:t>
            </w:r>
          </w:p>
        </w:tc>
        <w:tc>
          <w:tcPr>
            <w:tcW w:w="523" w:type="dxa"/>
            <w:tcBorders>
              <w:top w:val="nil"/>
              <w:left w:val="nil"/>
              <w:bottom w:val="nil"/>
              <w:right w:val="nil"/>
            </w:tcBorders>
            <w:shd w:val="clear" w:color="auto" w:fill="auto"/>
            <w:noWrap/>
            <w:textDirection w:val="btLr"/>
            <w:vAlign w:val="bottom"/>
            <w:hideMark/>
          </w:tcPr>
          <w:p w14:paraId="1BF22FED" w14:textId="0E0FB119" w:rsidR="00D45698" w:rsidRPr="00EE5698" w:rsidRDefault="00D45698" w:rsidP="00EE5698">
            <w:pPr>
              <w:jc w:val="center"/>
              <w:rPr>
                <w:rFonts w:ascii="Calibri" w:eastAsia="Times New Roman" w:hAnsi="Calibri" w:cs="Times New Roman"/>
                <w:b/>
                <w:bCs/>
                <w:color w:val="000000"/>
              </w:rPr>
            </w:pPr>
            <w:r>
              <w:rPr>
                <w:rFonts w:ascii="Calibri" w:eastAsia="Times New Roman" w:hAnsi="Calibri" w:cs="Times New Roman"/>
                <w:b/>
                <w:bCs/>
                <w:color w:val="000000"/>
              </w:rPr>
              <w:t>Content Specific Standards</w:t>
            </w:r>
          </w:p>
        </w:tc>
        <w:tc>
          <w:tcPr>
            <w:tcW w:w="523" w:type="dxa"/>
            <w:tcBorders>
              <w:top w:val="nil"/>
              <w:left w:val="nil"/>
              <w:bottom w:val="nil"/>
              <w:right w:val="nil"/>
            </w:tcBorders>
            <w:textDirection w:val="btLr"/>
          </w:tcPr>
          <w:p w14:paraId="3E7F4FB7" w14:textId="13920707" w:rsidR="00D45698" w:rsidRDefault="00D45698" w:rsidP="00E73ACF">
            <w:pPr>
              <w:jc w:val="center"/>
              <w:rPr>
                <w:rFonts w:ascii="Calibri" w:eastAsia="Times New Roman" w:hAnsi="Calibri" w:cs="Times New Roman"/>
                <w:b/>
                <w:bCs/>
                <w:color w:val="000000"/>
              </w:rPr>
            </w:pPr>
            <w:r>
              <w:rPr>
                <w:rFonts w:ascii="Calibri" w:eastAsia="Times New Roman" w:hAnsi="Calibri" w:cs="Times New Roman"/>
                <w:b/>
                <w:bCs/>
                <w:color w:val="000000"/>
              </w:rPr>
              <w:t>Hours - Community Mentor</w:t>
            </w:r>
          </w:p>
        </w:tc>
        <w:tc>
          <w:tcPr>
            <w:tcW w:w="541" w:type="dxa"/>
            <w:tcBorders>
              <w:top w:val="nil"/>
              <w:left w:val="nil"/>
              <w:bottom w:val="nil"/>
              <w:right w:val="nil"/>
            </w:tcBorders>
            <w:textDirection w:val="btLr"/>
          </w:tcPr>
          <w:p w14:paraId="5A93926F" w14:textId="193FC543" w:rsidR="00D45698" w:rsidRDefault="00D45698" w:rsidP="00EE5698">
            <w:pPr>
              <w:jc w:val="center"/>
              <w:rPr>
                <w:rFonts w:ascii="Calibri" w:eastAsia="Times New Roman" w:hAnsi="Calibri" w:cs="Times New Roman"/>
                <w:b/>
                <w:bCs/>
                <w:color w:val="000000"/>
              </w:rPr>
            </w:pPr>
            <w:r>
              <w:rPr>
                <w:rFonts w:ascii="Calibri" w:eastAsia="Times New Roman" w:hAnsi="Calibri" w:cs="Times New Roman"/>
                <w:b/>
                <w:bCs/>
                <w:color w:val="000000"/>
              </w:rPr>
              <w:t>Met with Teacher Mentor</w:t>
            </w:r>
          </w:p>
        </w:tc>
        <w:tc>
          <w:tcPr>
            <w:tcW w:w="541" w:type="dxa"/>
            <w:tcBorders>
              <w:top w:val="nil"/>
              <w:left w:val="nil"/>
              <w:bottom w:val="nil"/>
              <w:right w:val="nil"/>
            </w:tcBorders>
            <w:textDirection w:val="btLr"/>
          </w:tcPr>
          <w:p w14:paraId="492542AC" w14:textId="612975D8" w:rsidR="00D45698" w:rsidRDefault="00D45698" w:rsidP="00EE5698">
            <w:pPr>
              <w:jc w:val="center"/>
              <w:rPr>
                <w:rFonts w:ascii="Calibri" w:eastAsia="Times New Roman" w:hAnsi="Calibri" w:cs="Times New Roman"/>
                <w:b/>
                <w:bCs/>
                <w:color w:val="000000"/>
              </w:rPr>
            </w:pPr>
            <w:r>
              <w:rPr>
                <w:rFonts w:ascii="Calibri" w:eastAsia="Times New Roman" w:hAnsi="Calibri" w:cs="Times New Roman"/>
                <w:b/>
                <w:bCs/>
                <w:color w:val="000000"/>
              </w:rPr>
              <w:t>Met with ELO Coordinator</w:t>
            </w:r>
          </w:p>
        </w:tc>
        <w:tc>
          <w:tcPr>
            <w:tcW w:w="541" w:type="dxa"/>
            <w:tcBorders>
              <w:top w:val="nil"/>
              <w:left w:val="nil"/>
              <w:bottom w:val="nil"/>
              <w:right w:val="nil"/>
            </w:tcBorders>
            <w:textDirection w:val="btLr"/>
          </w:tcPr>
          <w:p w14:paraId="19F21E56" w14:textId="05F42A9B" w:rsidR="00D45698" w:rsidRDefault="00D45698" w:rsidP="00EE5698">
            <w:pPr>
              <w:jc w:val="center"/>
              <w:rPr>
                <w:rFonts w:ascii="Calibri" w:eastAsia="Times New Roman" w:hAnsi="Calibri" w:cs="Times New Roman"/>
                <w:b/>
                <w:bCs/>
                <w:color w:val="000000"/>
              </w:rPr>
            </w:pPr>
            <w:r>
              <w:rPr>
                <w:rFonts w:ascii="Calibri" w:eastAsia="Times New Roman" w:hAnsi="Calibri" w:cs="Times New Roman"/>
                <w:b/>
                <w:bCs/>
                <w:color w:val="000000"/>
              </w:rPr>
              <w:t>Weekly Journal Entry</w:t>
            </w:r>
          </w:p>
        </w:tc>
      </w:tr>
      <w:tr w:rsidR="00D45698" w:rsidRPr="00EE5698" w14:paraId="7308555B" w14:textId="78828149" w:rsidTr="00D45698">
        <w:trPr>
          <w:trHeight w:val="300"/>
        </w:trPr>
        <w:tc>
          <w:tcPr>
            <w:tcW w:w="7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151649"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1</w:t>
            </w:r>
          </w:p>
        </w:tc>
        <w:tc>
          <w:tcPr>
            <w:tcW w:w="6280" w:type="dxa"/>
            <w:tcBorders>
              <w:top w:val="single" w:sz="8" w:space="0" w:color="auto"/>
              <w:left w:val="nil"/>
              <w:bottom w:val="single" w:sz="4" w:space="0" w:color="auto"/>
              <w:right w:val="single" w:sz="4" w:space="0" w:color="auto"/>
            </w:tcBorders>
            <w:shd w:val="clear" w:color="auto" w:fill="auto"/>
            <w:noWrap/>
            <w:vAlign w:val="bottom"/>
            <w:hideMark/>
          </w:tcPr>
          <w:p w14:paraId="3E207184" w14:textId="490EDDED" w:rsidR="00D45698" w:rsidRDefault="00D45698" w:rsidP="003D21B9">
            <w:pPr>
              <w:rPr>
                <w:rFonts w:ascii="Calibri" w:eastAsia="Times New Roman" w:hAnsi="Calibri" w:cs="Times New Roman"/>
                <w:i/>
                <w:color w:val="000000"/>
              </w:rPr>
            </w:pPr>
            <w:r>
              <w:rPr>
                <w:rFonts w:ascii="Calibri" w:eastAsia="Times New Roman" w:hAnsi="Calibri" w:cs="Times New Roman"/>
                <w:i/>
                <w:color w:val="000000"/>
              </w:rPr>
              <w:t xml:space="preserve">-This week, I researched how classical music has influenced today’s melodies and harmonies in pop music. I found a book about this topic and learned… </w:t>
            </w:r>
          </w:p>
          <w:p w14:paraId="0B04EF40" w14:textId="5A649853" w:rsidR="00D45698" w:rsidRPr="00EE5698" w:rsidRDefault="00D45698" w:rsidP="003D21B9">
            <w:pPr>
              <w:rPr>
                <w:rFonts w:ascii="Calibri" w:eastAsia="Times New Roman" w:hAnsi="Calibri" w:cs="Times New Roman"/>
                <w:i/>
                <w:color w:val="000000"/>
              </w:rPr>
            </w:pPr>
            <w:r>
              <w:rPr>
                <w:rFonts w:ascii="Calibri" w:eastAsia="Times New Roman" w:hAnsi="Calibri" w:cs="Times New Roman"/>
                <w:i/>
                <w:color w:val="000000"/>
              </w:rPr>
              <w:t xml:space="preserve">-I showed my learning by…. </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14:paraId="575B201F" w14:textId="49510CFD" w:rsidR="00D45698" w:rsidRPr="00EE5698" w:rsidRDefault="00D45698" w:rsidP="003D21B9">
            <w:pPr>
              <w:jc w:val="center"/>
              <w:rPr>
                <w:rFonts w:ascii="Calibri" w:eastAsia="Times New Roman" w:hAnsi="Calibri" w:cs="Times New Roman"/>
                <w:i/>
                <w:color w:val="000000"/>
              </w:rPr>
            </w:pPr>
            <w:r w:rsidRPr="00236AFE">
              <w:rPr>
                <w:rFonts w:ascii="Calibri" w:eastAsia="Times New Roman" w:hAnsi="Calibri" w:cs="Times New Roman"/>
                <w:i/>
                <w:color w:val="000000"/>
              </w:rPr>
              <w:t>S</w:t>
            </w:r>
          </w:p>
        </w:tc>
        <w:tc>
          <w:tcPr>
            <w:tcW w:w="755" w:type="dxa"/>
            <w:tcBorders>
              <w:top w:val="single" w:sz="8" w:space="0" w:color="auto"/>
              <w:left w:val="nil"/>
              <w:bottom w:val="single" w:sz="4" w:space="0" w:color="auto"/>
              <w:right w:val="single" w:sz="4" w:space="0" w:color="auto"/>
            </w:tcBorders>
            <w:shd w:val="clear" w:color="auto" w:fill="auto"/>
            <w:noWrap/>
            <w:vAlign w:val="bottom"/>
            <w:hideMark/>
          </w:tcPr>
          <w:p w14:paraId="5DEC361A" w14:textId="456C1D5A" w:rsidR="00D45698" w:rsidRPr="00EE5698" w:rsidRDefault="00D45698" w:rsidP="003D21B9">
            <w:pPr>
              <w:jc w:val="center"/>
              <w:rPr>
                <w:rFonts w:ascii="Calibri" w:eastAsia="Times New Roman" w:hAnsi="Calibri" w:cs="Times New Roman"/>
                <w:i/>
                <w:color w:val="000000"/>
              </w:rPr>
            </w:pPr>
            <w:r w:rsidRPr="00236AFE">
              <w:rPr>
                <w:rFonts w:ascii="Calibri" w:eastAsia="Times New Roman" w:hAnsi="Calibri" w:cs="Times New Roman"/>
                <w:i/>
                <w:color w:val="000000"/>
              </w:rPr>
              <w:t>2,3,4</w:t>
            </w:r>
          </w:p>
        </w:tc>
        <w:tc>
          <w:tcPr>
            <w:tcW w:w="523" w:type="dxa"/>
            <w:tcBorders>
              <w:top w:val="single" w:sz="8" w:space="0" w:color="auto"/>
              <w:left w:val="nil"/>
              <w:bottom w:val="single" w:sz="4" w:space="0" w:color="auto"/>
              <w:right w:val="single" w:sz="4" w:space="0" w:color="auto"/>
            </w:tcBorders>
            <w:shd w:val="clear" w:color="auto" w:fill="auto"/>
            <w:noWrap/>
            <w:vAlign w:val="bottom"/>
            <w:hideMark/>
          </w:tcPr>
          <w:p w14:paraId="49E4726A" w14:textId="0AD6DB71" w:rsidR="00D45698" w:rsidRPr="00EE5698" w:rsidRDefault="00D45698" w:rsidP="003D21B9">
            <w:pPr>
              <w:jc w:val="center"/>
              <w:rPr>
                <w:rFonts w:ascii="Calibri" w:eastAsia="Times New Roman" w:hAnsi="Calibri" w:cs="Times New Roman"/>
                <w:i/>
                <w:color w:val="000000"/>
              </w:rPr>
            </w:pPr>
            <w:r w:rsidRPr="00236AFE">
              <w:rPr>
                <w:rFonts w:ascii="Calibri" w:eastAsia="Times New Roman" w:hAnsi="Calibri" w:cs="Times New Roman"/>
                <w:i/>
                <w:color w:val="000000"/>
              </w:rPr>
              <w:t>2</w:t>
            </w:r>
          </w:p>
        </w:tc>
        <w:tc>
          <w:tcPr>
            <w:tcW w:w="523" w:type="dxa"/>
            <w:tcBorders>
              <w:top w:val="single" w:sz="8" w:space="0" w:color="auto"/>
              <w:left w:val="nil"/>
              <w:bottom w:val="single" w:sz="4" w:space="0" w:color="auto"/>
              <w:right w:val="single" w:sz="8" w:space="0" w:color="auto"/>
            </w:tcBorders>
            <w:shd w:val="clear" w:color="auto" w:fill="auto"/>
            <w:noWrap/>
            <w:vAlign w:val="bottom"/>
            <w:hideMark/>
          </w:tcPr>
          <w:p w14:paraId="5C0626B8" w14:textId="5FAEEA06" w:rsidR="00D45698" w:rsidRPr="00EE5698" w:rsidRDefault="00D45698" w:rsidP="003D21B9">
            <w:pPr>
              <w:jc w:val="center"/>
              <w:rPr>
                <w:rFonts w:ascii="Calibri" w:eastAsia="Times New Roman" w:hAnsi="Calibri" w:cs="Times New Roman"/>
                <w:i/>
                <w:color w:val="000000"/>
              </w:rPr>
            </w:pPr>
            <w:r w:rsidRPr="00236AFE">
              <w:rPr>
                <w:rFonts w:ascii="Calibri" w:eastAsia="Times New Roman" w:hAnsi="Calibri" w:cs="Times New Roman"/>
                <w:i/>
                <w:color w:val="000000"/>
              </w:rPr>
              <w:t>A, G, F</w:t>
            </w:r>
          </w:p>
        </w:tc>
        <w:tc>
          <w:tcPr>
            <w:tcW w:w="523" w:type="dxa"/>
            <w:tcBorders>
              <w:top w:val="single" w:sz="8" w:space="0" w:color="auto"/>
              <w:left w:val="nil"/>
              <w:bottom w:val="single" w:sz="4" w:space="0" w:color="auto"/>
              <w:right w:val="nil"/>
            </w:tcBorders>
          </w:tcPr>
          <w:p w14:paraId="0E9AC3E0" w14:textId="77777777" w:rsidR="00D45698" w:rsidRDefault="00D45698" w:rsidP="003D21B9">
            <w:pPr>
              <w:jc w:val="center"/>
              <w:rPr>
                <w:rFonts w:ascii="Calibri" w:eastAsia="Times New Roman" w:hAnsi="Calibri" w:cs="Times New Roman"/>
                <w:i/>
                <w:color w:val="000000"/>
              </w:rPr>
            </w:pPr>
          </w:p>
          <w:p w14:paraId="62592B22" w14:textId="77777777" w:rsidR="00D45698" w:rsidRDefault="00D45698" w:rsidP="003D21B9">
            <w:pPr>
              <w:jc w:val="center"/>
              <w:rPr>
                <w:rFonts w:ascii="Calibri" w:eastAsia="Times New Roman" w:hAnsi="Calibri" w:cs="Times New Roman"/>
                <w:i/>
                <w:color w:val="000000"/>
              </w:rPr>
            </w:pPr>
          </w:p>
          <w:p w14:paraId="11D8B17D" w14:textId="77777777" w:rsidR="00D45698" w:rsidRDefault="00D45698" w:rsidP="003D21B9">
            <w:pPr>
              <w:jc w:val="center"/>
              <w:rPr>
                <w:rFonts w:ascii="Calibri" w:eastAsia="Times New Roman" w:hAnsi="Calibri" w:cs="Times New Roman"/>
                <w:i/>
                <w:color w:val="000000"/>
              </w:rPr>
            </w:pPr>
          </w:p>
          <w:p w14:paraId="7335B2A8" w14:textId="411DBEBC" w:rsidR="00D45698" w:rsidRPr="00236AFE" w:rsidRDefault="00D45698" w:rsidP="003D21B9">
            <w:pPr>
              <w:jc w:val="center"/>
              <w:rPr>
                <w:rFonts w:ascii="Calibri" w:eastAsia="Times New Roman" w:hAnsi="Calibri" w:cs="Times New Roman"/>
                <w:i/>
                <w:color w:val="000000"/>
              </w:rPr>
            </w:pPr>
            <w:r>
              <w:rPr>
                <w:rFonts w:ascii="Calibri" w:eastAsia="Times New Roman" w:hAnsi="Calibri" w:cs="Times New Roman"/>
                <w:i/>
                <w:color w:val="000000"/>
              </w:rPr>
              <w:t>2</w:t>
            </w:r>
          </w:p>
        </w:tc>
        <w:tc>
          <w:tcPr>
            <w:tcW w:w="541" w:type="dxa"/>
            <w:tcBorders>
              <w:top w:val="single" w:sz="8" w:space="0" w:color="auto"/>
              <w:left w:val="nil"/>
              <w:bottom w:val="single" w:sz="4" w:space="0" w:color="auto"/>
              <w:right w:val="single" w:sz="8" w:space="0" w:color="auto"/>
            </w:tcBorders>
          </w:tcPr>
          <w:p w14:paraId="2D2B0039" w14:textId="77777777" w:rsidR="00D45698" w:rsidRDefault="00D45698" w:rsidP="003D21B9">
            <w:pPr>
              <w:jc w:val="center"/>
              <w:rPr>
                <w:rFonts w:ascii="Calibri" w:eastAsia="Times New Roman" w:hAnsi="Calibri" w:cs="Times New Roman"/>
                <w:i/>
                <w:color w:val="000000"/>
              </w:rPr>
            </w:pPr>
          </w:p>
          <w:p w14:paraId="65B460F3" w14:textId="77777777" w:rsidR="00D45698" w:rsidRDefault="00D45698" w:rsidP="003D21B9">
            <w:pPr>
              <w:jc w:val="center"/>
              <w:rPr>
                <w:rFonts w:ascii="Calibri" w:eastAsia="Times New Roman" w:hAnsi="Calibri" w:cs="Times New Roman"/>
                <w:i/>
                <w:color w:val="000000"/>
              </w:rPr>
            </w:pPr>
          </w:p>
          <w:p w14:paraId="53F826BD" w14:textId="77777777" w:rsidR="00D45698" w:rsidRDefault="00D45698" w:rsidP="003D21B9">
            <w:pPr>
              <w:jc w:val="center"/>
              <w:rPr>
                <w:rFonts w:ascii="Calibri" w:eastAsia="Times New Roman" w:hAnsi="Calibri" w:cs="Times New Roman"/>
                <w:i/>
                <w:color w:val="000000"/>
              </w:rPr>
            </w:pPr>
          </w:p>
          <w:p w14:paraId="550F3CF6" w14:textId="71F3000B" w:rsidR="00D45698" w:rsidRPr="00236AFE" w:rsidRDefault="00D45698" w:rsidP="003D21B9">
            <w:pPr>
              <w:jc w:val="center"/>
              <w:rPr>
                <w:rFonts w:ascii="Calibri" w:eastAsia="Times New Roman" w:hAnsi="Calibri" w:cs="Times New Roman"/>
                <w:i/>
                <w:color w:val="000000"/>
              </w:rPr>
            </w:pPr>
            <w:r>
              <w:rPr>
                <w:rFonts w:ascii="Calibri" w:eastAsia="Times New Roman" w:hAnsi="Calibri" w:cs="Times New Roman"/>
                <w:i/>
                <w:color w:val="000000"/>
              </w:rPr>
              <w:t>Yes</w:t>
            </w:r>
          </w:p>
        </w:tc>
        <w:tc>
          <w:tcPr>
            <w:tcW w:w="541" w:type="dxa"/>
            <w:tcBorders>
              <w:top w:val="single" w:sz="8" w:space="0" w:color="auto"/>
              <w:left w:val="nil"/>
              <w:bottom w:val="single" w:sz="4" w:space="0" w:color="auto"/>
              <w:right w:val="single" w:sz="8" w:space="0" w:color="auto"/>
            </w:tcBorders>
          </w:tcPr>
          <w:p w14:paraId="76665748" w14:textId="77777777" w:rsidR="00D45698" w:rsidRDefault="00D45698" w:rsidP="003D21B9">
            <w:pPr>
              <w:jc w:val="center"/>
              <w:rPr>
                <w:rFonts w:ascii="Calibri" w:eastAsia="Times New Roman" w:hAnsi="Calibri" w:cs="Times New Roman"/>
                <w:i/>
                <w:color w:val="000000"/>
              </w:rPr>
            </w:pPr>
          </w:p>
          <w:p w14:paraId="4F2F4F1B" w14:textId="77777777" w:rsidR="00D45698" w:rsidRDefault="00D45698" w:rsidP="003D21B9">
            <w:pPr>
              <w:jc w:val="center"/>
              <w:rPr>
                <w:rFonts w:ascii="Calibri" w:eastAsia="Times New Roman" w:hAnsi="Calibri" w:cs="Times New Roman"/>
                <w:i/>
                <w:color w:val="000000"/>
              </w:rPr>
            </w:pPr>
          </w:p>
          <w:p w14:paraId="64FA92A7" w14:textId="77777777" w:rsidR="00D45698" w:rsidRDefault="00D45698" w:rsidP="003D21B9">
            <w:pPr>
              <w:jc w:val="center"/>
              <w:rPr>
                <w:rFonts w:ascii="Calibri" w:eastAsia="Times New Roman" w:hAnsi="Calibri" w:cs="Times New Roman"/>
                <w:i/>
                <w:color w:val="000000"/>
              </w:rPr>
            </w:pPr>
          </w:p>
          <w:p w14:paraId="5F52910D" w14:textId="1255889B" w:rsidR="00D45698" w:rsidRPr="00236AFE" w:rsidRDefault="00D45698" w:rsidP="003D21B9">
            <w:pPr>
              <w:jc w:val="center"/>
              <w:rPr>
                <w:rFonts w:ascii="Calibri" w:eastAsia="Times New Roman" w:hAnsi="Calibri" w:cs="Times New Roman"/>
                <w:i/>
                <w:color w:val="000000"/>
              </w:rPr>
            </w:pPr>
            <w:r>
              <w:rPr>
                <w:rFonts w:ascii="Calibri" w:eastAsia="Times New Roman" w:hAnsi="Calibri" w:cs="Times New Roman"/>
                <w:i/>
                <w:color w:val="000000"/>
              </w:rPr>
              <w:t>Yes</w:t>
            </w:r>
          </w:p>
        </w:tc>
        <w:tc>
          <w:tcPr>
            <w:tcW w:w="541" w:type="dxa"/>
            <w:tcBorders>
              <w:top w:val="single" w:sz="8" w:space="0" w:color="auto"/>
              <w:left w:val="nil"/>
              <w:bottom w:val="single" w:sz="4" w:space="0" w:color="auto"/>
              <w:right w:val="single" w:sz="8" w:space="0" w:color="auto"/>
            </w:tcBorders>
          </w:tcPr>
          <w:p w14:paraId="114E0D02" w14:textId="77777777" w:rsidR="00D45698" w:rsidRDefault="00D45698" w:rsidP="003D21B9">
            <w:pPr>
              <w:jc w:val="center"/>
              <w:rPr>
                <w:rFonts w:ascii="Calibri" w:eastAsia="Times New Roman" w:hAnsi="Calibri" w:cs="Times New Roman"/>
                <w:i/>
                <w:color w:val="000000"/>
              </w:rPr>
            </w:pPr>
          </w:p>
          <w:p w14:paraId="7A55AE90" w14:textId="77777777" w:rsidR="00D45698" w:rsidRDefault="00D45698" w:rsidP="003D21B9">
            <w:pPr>
              <w:jc w:val="center"/>
              <w:rPr>
                <w:rFonts w:ascii="Calibri" w:eastAsia="Times New Roman" w:hAnsi="Calibri" w:cs="Times New Roman"/>
                <w:i/>
                <w:color w:val="000000"/>
              </w:rPr>
            </w:pPr>
          </w:p>
          <w:p w14:paraId="4416BAEE" w14:textId="77777777" w:rsidR="00D45698" w:rsidRDefault="00D45698" w:rsidP="003D21B9">
            <w:pPr>
              <w:jc w:val="center"/>
              <w:rPr>
                <w:rFonts w:ascii="Calibri" w:eastAsia="Times New Roman" w:hAnsi="Calibri" w:cs="Times New Roman"/>
                <w:i/>
                <w:color w:val="000000"/>
              </w:rPr>
            </w:pPr>
          </w:p>
          <w:p w14:paraId="41A6C8A0" w14:textId="03132A65" w:rsidR="00D45698" w:rsidRDefault="00D45698" w:rsidP="003D21B9">
            <w:pPr>
              <w:jc w:val="center"/>
              <w:rPr>
                <w:rFonts w:ascii="Calibri" w:eastAsia="Times New Roman" w:hAnsi="Calibri" w:cs="Times New Roman"/>
                <w:i/>
                <w:color w:val="000000"/>
              </w:rPr>
            </w:pPr>
            <w:r>
              <w:rPr>
                <w:rFonts w:ascii="Calibri" w:eastAsia="Times New Roman" w:hAnsi="Calibri" w:cs="Times New Roman"/>
                <w:i/>
                <w:color w:val="000000"/>
              </w:rPr>
              <w:t>Yes</w:t>
            </w:r>
          </w:p>
        </w:tc>
      </w:tr>
      <w:tr w:rsidR="00D45698" w:rsidRPr="00EE5698" w14:paraId="24D21434" w14:textId="366B8CC0"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21BF6F35"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2</w:t>
            </w:r>
          </w:p>
        </w:tc>
        <w:tc>
          <w:tcPr>
            <w:tcW w:w="6280" w:type="dxa"/>
            <w:tcBorders>
              <w:top w:val="nil"/>
              <w:left w:val="nil"/>
              <w:bottom w:val="single" w:sz="4" w:space="0" w:color="auto"/>
              <w:right w:val="single" w:sz="4" w:space="0" w:color="auto"/>
            </w:tcBorders>
            <w:shd w:val="clear" w:color="auto" w:fill="auto"/>
            <w:noWrap/>
            <w:vAlign w:val="bottom"/>
            <w:hideMark/>
          </w:tcPr>
          <w:p w14:paraId="481A1480" w14:textId="5454CA56"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2B9160F2" w14:textId="53E31D22"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0340F3B7" w14:textId="4AE17DAA"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6DD2781D" w14:textId="479EB434"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3E56D910" w14:textId="2E7419BD"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0923D6C2"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2BC98052" w14:textId="6E13D01D"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1F324966"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703676F" w14:textId="77777777" w:rsidR="00D45698" w:rsidRPr="00EE5698" w:rsidRDefault="00D45698" w:rsidP="003D21B9">
            <w:pPr>
              <w:jc w:val="center"/>
              <w:rPr>
                <w:rFonts w:ascii="Calibri" w:eastAsia="Times New Roman" w:hAnsi="Calibri" w:cs="Times New Roman"/>
                <w:color w:val="000000"/>
              </w:rPr>
            </w:pPr>
          </w:p>
        </w:tc>
      </w:tr>
      <w:tr w:rsidR="00D45698" w:rsidRPr="00EE5698" w14:paraId="788C6502" w14:textId="38A3E451"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2A5DDD1E"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3</w:t>
            </w:r>
          </w:p>
        </w:tc>
        <w:tc>
          <w:tcPr>
            <w:tcW w:w="6280" w:type="dxa"/>
            <w:tcBorders>
              <w:top w:val="nil"/>
              <w:left w:val="nil"/>
              <w:bottom w:val="single" w:sz="4" w:space="0" w:color="auto"/>
              <w:right w:val="single" w:sz="4" w:space="0" w:color="auto"/>
            </w:tcBorders>
            <w:shd w:val="clear" w:color="auto" w:fill="auto"/>
            <w:noWrap/>
            <w:vAlign w:val="bottom"/>
            <w:hideMark/>
          </w:tcPr>
          <w:p w14:paraId="6DF893A6" w14:textId="370C4240"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744539A4" w14:textId="6C565BE0"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1EC14FFA" w14:textId="480F9D48"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7925E5FC" w14:textId="1A11A535"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3DF4EF48" w14:textId="31FB91C2"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79DC6C60"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1903BC8" w14:textId="3EF28B72"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334776BB"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027ACCD9" w14:textId="77777777" w:rsidR="00D45698" w:rsidRPr="00EE5698" w:rsidRDefault="00D45698" w:rsidP="003D21B9">
            <w:pPr>
              <w:jc w:val="center"/>
              <w:rPr>
                <w:rFonts w:ascii="Calibri" w:eastAsia="Times New Roman" w:hAnsi="Calibri" w:cs="Times New Roman"/>
                <w:color w:val="000000"/>
              </w:rPr>
            </w:pPr>
          </w:p>
        </w:tc>
      </w:tr>
      <w:tr w:rsidR="00D45698" w:rsidRPr="00EE5698" w14:paraId="1EC90998" w14:textId="3C115701"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3D0C0559"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4</w:t>
            </w:r>
          </w:p>
        </w:tc>
        <w:tc>
          <w:tcPr>
            <w:tcW w:w="6280" w:type="dxa"/>
            <w:tcBorders>
              <w:top w:val="nil"/>
              <w:left w:val="nil"/>
              <w:bottom w:val="single" w:sz="4" w:space="0" w:color="auto"/>
              <w:right w:val="single" w:sz="4" w:space="0" w:color="auto"/>
            </w:tcBorders>
            <w:shd w:val="clear" w:color="auto" w:fill="auto"/>
            <w:noWrap/>
            <w:vAlign w:val="bottom"/>
            <w:hideMark/>
          </w:tcPr>
          <w:p w14:paraId="1135F87C" w14:textId="1B139F76"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5E8A55A8" w14:textId="5AD93F7E"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7C04F91A" w14:textId="5B65A581"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65D549F0" w14:textId="658B32CF"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428260D1" w14:textId="28290D16"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03EBC3B9"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624DD849" w14:textId="1836A885"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18F56B00"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0043A7B9" w14:textId="77777777" w:rsidR="00D45698" w:rsidRPr="00EE5698" w:rsidRDefault="00D45698" w:rsidP="003D21B9">
            <w:pPr>
              <w:jc w:val="center"/>
              <w:rPr>
                <w:rFonts w:ascii="Calibri" w:eastAsia="Times New Roman" w:hAnsi="Calibri" w:cs="Times New Roman"/>
                <w:color w:val="000000"/>
              </w:rPr>
            </w:pPr>
          </w:p>
        </w:tc>
      </w:tr>
      <w:tr w:rsidR="00D45698" w:rsidRPr="00EE5698" w14:paraId="304909B7" w14:textId="3E860CF8"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2181D3A1"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5</w:t>
            </w:r>
          </w:p>
        </w:tc>
        <w:tc>
          <w:tcPr>
            <w:tcW w:w="6280" w:type="dxa"/>
            <w:tcBorders>
              <w:top w:val="nil"/>
              <w:left w:val="nil"/>
              <w:bottom w:val="single" w:sz="4" w:space="0" w:color="auto"/>
              <w:right w:val="single" w:sz="4" w:space="0" w:color="auto"/>
            </w:tcBorders>
            <w:shd w:val="clear" w:color="auto" w:fill="auto"/>
            <w:noWrap/>
            <w:vAlign w:val="bottom"/>
            <w:hideMark/>
          </w:tcPr>
          <w:p w14:paraId="0CA07EF0" w14:textId="49E7CF52"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0432808D" w14:textId="5D095DD2"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207A6004" w14:textId="4B6123BF"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11C2352D" w14:textId="68A523C9"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627EA9E8" w14:textId="225AC836"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16D7DA6F"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4DFAAAEF" w14:textId="06C035AD"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72ACF992"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37AC58BE" w14:textId="77777777" w:rsidR="00D45698" w:rsidRPr="00EE5698" w:rsidRDefault="00D45698" w:rsidP="003D21B9">
            <w:pPr>
              <w:jc w:val="center"/>
              <w:rPr>
                <w:rFonts w:ascii="Calibri" w:eastAsia="Times New Roman" w:hAnsi="Calibri" w:cs="Times New Roman"/>
                <w:color w:val="000000"/>
              </w:rPr>
            </w:pPr>
          </w:p>
        </w:tc>
      </w:tr>
      <w:tr w:rsidR="00D45698" w:rsidRPr="00EE5698" w14:paraId="7DCB4997" w14:textId="69D5404C" w:rsidTr="00D45698">
        <w:trPr>
          <w:trHeight w:val="300"/>
        </w:trPr>
        <w:tc>
          <w:tcPr>
            <w:tcW w:w="11009" w:type="dxa"/>
            <w:gridSpan w:val="9"/>
            <w:tcBorders>
              <w:top w:val="single" w:sz="4" w:space="0" w:color="auto"/>
              <w:left w:val="single" w:sz="8" w:space="0" w:color="auto"/>
              <w:bottom w:val="single" w:sz="4" w:space="0" w:color="auto"/>
              <w:right w:val="single" w:sz="8" w:space="0" w:color="000000"/>
            </w:tcBorders>
            <w:shd w:val="clear" w:color="auto" w:fill="8DB3E2" w:themeFill="text2" w:themeFillTint="66"/>
            <w:noWrap/>
            <w:vAlign w:val="bottom"/>
            <w:hideMark/>
          </w:tcPr>
          <w:p w14:paraId="27622A91" w14:textId="691A7F83" w:rsidR="00D45698" w:rsidRPr="00EE5698" w:rsidRDefault="00D45698" w:rsidP="003D21B9">
            <w:pPr>
              <w:jc w:val="center"/>
              <w:rPr>
                <w:rFonts w:ascii="Calibri" w:eastAsia="Times New Roman" w:hAnsi="Calibri" w:cs="Times New Roman"/>
                <w:i/>
                <w:iCs/>
                <w:color w:val="000000"/>
              </w:rPr>
            </w:pPr>
            <w:r w:rsidRPr="00EE5698">
              <w:rPr>
                <w:rFonts w:ascii="Calibri" w:eastAsia="Times New Roman" w:hAnsi="Calibri" w:cs="Times New Roman"/>
                <w:i/>
                <w:iCs/>
                <w:color w:val="000000"/>
              </w:rPr>
              <w:t>Portfolio Update &amp; Check</w:t>
            </w:r>
          </w:p>
        </w:tc>
        <w:tc>
          <w:tcPr>
            <w:tcW w:w="541" w:type="dxa"/>
            <w:tcBorders>
              <w:top w:val="single" w:sz="4" w:space="0" w:color="auto"/>
              <w:left w:val="single" w:sz="8" w:space="0" w:color="auto"/>
              <w:bottom w:val="single" w:sz="4" w:space="0" w:color="auto"/>
              <w:right w:val="single" w:sz="8" w:space="0" w:color="000000"/>
            </w:tcBorders>
            <w:shd w:val="clear" w:color="auto" w:fill="8DB3E2" w:themeFill="text2" w:themeFillTint="66"/>
          </w:tcPr>
          <w:p w14:paraId="35108431" w14:textId="77777777" w:rsidR="00D45698" w:rsidRPr="00EE5698" w:rsidRDefault="00D45698" w:rsidP="003D21B9">
            <w:pPr>
              <w:jc w:val="center"/>
              <w:rPr>
                <w:rFonts w:ascii="Calibri" w:eastAsia="Times New Roman" w:hAnsi="Calibri" w:cs="Times New Roman"/>
                <w:i/>
                <w:iCs/>
                <w:color w:val="000000"/>
              </w:rPr>
            </w:pPr>
          </w:p>
        </w:tc>
      </w:tr>
      <w:tr w:rsidR="00D45698" w:rsidRPr="00EE5698" w14:paraId="19DE6715" w14:textId="55AC2ACF"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7AD3151F"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6</w:t>
            </w:r>
          </w:p>
        </w:tc>
        <w:tc>
          <w:tcPr>
            <w:tcW w:w="6280" w:type="dxa"/>
            <w:tcBorders>
              <w:top w:val="nil"/>
              <w:left w:val="nil"/>
              <w:bottom w:val="single" w:sz="4" w:space="0" w:color="auto"/>
              <w:right w:val="single" w:sz="4" w:space="0" w:color="auto"/>
            </w:tcBorders>
            <w:shd w:val="clear" w:color="auto" w:fill="auto"/>
            <w:noWrap/>
            <w:vAlign w:val="bottom"/>
            <w:hideMark/>
          </w:tcPr>
          <w:p w14:paraId="0EDE3C6D" w14:textId="0FBF9291"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7EC0E64E" w14:textId="43667B13"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49502DD4" w14:textId="4D8C5CCC"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23FB02A5" w14:textId="1CD0D03C"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6FA14B9B" w14:textId="11D14446"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5C512262"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14D927AE" w14:textId="5C69A7A4"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20E2B06"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48F32D54" w14:textId="77777777" w:rsidR="00D45698" w:rsidRPr="00EE5698" w:rsidRDefault="00D45698" w:rsidP="003D21B9">
            <w:pPr>
              <w:jc w:val="center"/>
              <w:rPr>
                <w:rFonts w:ascii="Calibri" w:eastAsia="Times New Roman" w:hAnsi="Calibri" w:cs="Times New Roman"/>
                <w:color w:val="000000"/>
              </w:rPr>
            </w:pPr>
          </w:p>
        </w:tc>
      </w:tr>
      <w:tr w:rsidR="00D45698" w:rsidRPr="00EE5698" w14:paraId="37342739" w14:textId="341EB919"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04254828"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7</w:t>
            </w:r>
          </w:p>
        </w:tc>
        <w:tc>
          <w:tcPr>
            <w:tcW w:w="6280" w:type="dxa"/>
            <w:tcBorders>
              <w:top w:val="nil"/>
              <w:left w:val="nil"/>
              <w:bottom w:val="single" w:sz="4" w:space="0" w:color="auto"/>
              <w:right w:val="single" w:sz="4" w:space="0" w:color="auto"/>
            </w:tcBorders>
            <w:shd w:val="clear" w:color="auto" w:fill="auto"/>
            <w:noWrap/>
            <w:vAlign w:val="bottom"/>
            <w:hideMark/>
          </w:tcPr>
          <w:p w14:paraId="254DCA80" w14:textId="2434E6EE"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345E4B2B" w14:textId="1C8C0677"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20769314" w14:textId="42E0BA14"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7FF533AA" w14:textId="424F699B"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7CCBF2F2" w14:textId="7B933F10"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49F1BB58"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038137E3" w14:textId="2FA0E158"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72008DC3"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19AFB5CC" w14:textId="77777777" w:rsidR="00D45698" w:rsidRPr="00EE5698" w:rsidRDefault="00D45698" w:rsidP="003D21B9">
            <w:pPr>
              <w:jc w:val="center"/>
              <w:rPr>
                <w:rFonts w:ascii="Calibri" w:eastAsia="Times New Roman" w:hAnsi="Calibri" w:cs="Times New Roman"/>
                <w:color w:val="000000"/>
              </w:rPr>
            </w:pPr>
          </w:p>
        </w:tc>
      </w:tr>
      <w:tr w:rsidR="00D45698" w:rsidRPr="00EE5698" w14:paraId="59E8B2F7" w14:textId="04DE120E"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66D1928B"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8</w:t>
            </w:r>
          </w:p>
        </w:tc>
        <w:tc>
          <w:tcPr>
            <w:tcW w:w="6280" w:type="dxa"/>
            <w:tcBorders>
              <w:top w:val="nil"/>
              <w:left w:val="nil"/>
              <w:bottom w:val="single" w:sz="4" w:space="0" w:color="auto"/>
              <w:right w:val="single" w:sz="4" w:space="0" w:color="auto"/>
            </w:tcBorders>
            <w:shd w:val="clear" w:color="auto" w:fill="auto"/>
            <w:noWrap/>
            <w:vAlign w:val="bottom"/>
            <w:hideMark/>
          </w:tcPr>
          <w:p w14:paraId="10EFBA5D" w14:textId="5AE74E42"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57CD296C" w14:textId="76B22725"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74BAF171" w14:textId="2B94A93C"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42CD7AC1" w14:textId="012D20C4"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5FEB1DF2" w14:textId="3B4EBAFF"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5BCC2F21"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1BB2BE96" w14:textId="59ACF8A8"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7F34951"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6674660" w14:textId="77777777" w:rsidR="00D45698" w:rsidRPr="00EE5698" w:rsidRDefault="00D45698" w:rsidP="003D21B9">
            <w:pPr>
              <w:jc w:val="center"/>
              <w:rPr>
                <w:rFonts w:ascii="Calibri" w:eastAsia="Times New Roman" w:hAnsi="Calibri" w:cs="Times New Roman"/>
                <w:color w:val="000000"/>
              </w:rPr>
            </w:pPr>
          </w:p>
        </w:tc>
      </w:tr>
      <w:tr w:rsidR="00D45698" w:rsidRPr="00EE5698" w14:paraId="7683587B" w14:textId="5303BFEB"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4F2696B4"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9</w:t>
            </w:r>
          </w:p>
        </w:tc>
        <w:tc>
          <w:tcPr>
            <w:tcW w:w="6280" w:type="dxa"/>
            <w:tcBorders>
              <w:top w:val="nil"/>
              <w:left w:val="nil"/>
              <w:bottom w:val="single" w:sz="4" w:space="0" w:color="auto"/>
              <w:right w:val="single" w:sz="4" w:space="0" w:color="auto"/>
            </w:tcBorders>
            <w:shd w:val="clear" w:color="auto" w:fill="auto"/>
            <w:noWrap/>
            <w:vAlign w:val="bottom"/>
            <w:hideMark/>
          </w:tcPr>
          <w:p w14:paraId="16706397" w14:textId="5668A087"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70A9566B" w14:textId="06E342D3"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2B653A6A" w14:textId="57873BB8"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657EAB94" w14:textId="7A0ADBFB"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47893A03" w14:textId="0DA619BB"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78F42F3C"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26758C14" w14:textId="4338E69F"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4ADE99A9"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1E67B8D" w14:textId="77777777" w:rsidR="00D45698" w:rsidRPr="00EE5698" w:rsidRDefault="00D45698" w:rsidP="003D21B9">
            <w:pPr>
              <w:jc w:val="center"/>
              <w:rPr>
                <w:rFonts w:ascii="Calibri" w:eastAsia="Times New Roman" w:hAnsi="Calibri" w:cs="Times New Roman"/>
                <w:color w:val="000000"/>
              </w:rPr>
            </w:pPr>
          </w:p>
        </w:tc>
      </w:tr>
      <w:tr w:rsidR="00D45698" w:rsidRPr="00EE5698" w14:paraId="7ABE518A" w14:textId="121EC09E"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14:paraId="27E66D42" w14:textId="77777777" w:rsidR="00D45698" w:rsidRPr="00EE5698" w:rsidRDefault="00D45698" w:rsidP="003D21B9">
            <w:pPr>
              <w:jc w:val="center"/>
              <w:rPr>
                <w:rFonts w:ascii="Calibri" w:eastAsia="Times New Roman" w:hAnsi="Calibri" w:cs="Times New Roman"/>
                <w:color w:val="000000"/>
              </w:rPr>
            </w:pPr>
            <w:r w:rsidRPr="00EE5698">
              <w:rPr>
                <w:rFonts w:ascii="Calibri" w:eastAsia="Times New Roman" w:hAnsi="Calibri" w:cs="Times New Roman"/>
                <w:color w:val="000000"/>
              </w:rPr>
              <w:t>10</w:t>
            </w:r>
          </w:p>
        </w:tc>
        <w:tc>
          <w:tcPr>
            <w:tcW w:w="6280" w:type="dxa"/>
            <w:tcBorders>
              <w:top w:val="nil"/>
              <w:left w:val="nil"/>
              <w:bottom w:val="single" w:sz="4" w:space="0" w:color="auto"/>
              <w:right w:val="single" w:sz="4" w:space="0" w:color="auto"/>
            </w:tcBorders>
            <w:shd w:val="clear" w:color="auto" w:fill="auto"/>
            <w:noWrap/>
            <w:vAlign w:val="bottom"/>
            <w:hideMark/>
          </w:tcPr>
          <w:p w14:paraId="4DFA3925" w14:textId="75AF73AC"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14:paraId="136F14D0" w14:textId="3835E3FD"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hideMark/>
          </w:tcPr>
          <w:p w14:paraId="277E3745" w14:textId="06783E93"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hideMark/>
          </w:tcPr>
          <w:p w14:paraId="301B2563" w14:textId="4E0542D3"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hideMark/>
          </w:tcPr>
          <w:p w14:paraId="1C762035" w14:textId="3AE1860C"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041BCAE8"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371770D8" w14:textId="4AC509F5"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67D37B2F"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40D0328F" w14:textId="77777777" w:rsidR="00D45698" w:rsidRPr="00EE5698" w:rsidRDefault="00D45698" w:rsidP="003D21B9">
            <w:pPr>
              <w:jc w:val="center"/>
              <w:rPr>
                <w:rFonts w:ascii="Calibri" w:eastAsia="Times New Roman" w:hAnsi="Calibri" w:cs="Times New Roman"/>
                <w:color w:val="000000"/>
              </w:rPr>
            </w:pPr>
          </w:p>
        </w:tc>
      </w:tr>
      <w:tr w:rsidR="00D45698" w:rsidRPr="00EE5698" w14:paraId="68EACCC8" w14:textId="0E306488" w:rsidTr="00D45698">
        <w:trPr>
          <w:trHeight w:val="300"/>
        </w:trPr>
        <w:tc>
          <w:tcPr>
            <w:tcW w:w="11009" w:type="dxa"/>
            <w:gridSpan w:val="9"/>
            <w:tcBorders>
              <w:top w:val="nil"/>
              <w:left w:val="single" w:sz="8" w:space="0" w:color="auto"/>
              <w:bottom w:val="single" w:sz="4" w:space="0" w:color="auto"/>
              <w:right w:val="single" w:sz="8" w:space="0" w:color="auto"/>
            </w:tcBorders>
            <w:shd w:val="clear" w:color="auto" w:fill="8DB3E2" w:themeFill="text2" w:themeFillTint="66"/>
            <w:noWrap/>
            <w:vAlign w:val="bottom"/>
          </w:tcPr>
          <w:p w14:paraId="5529FAFE" w14:textId="18B967DE" w:rsidR="00D45698" w:rsidRPr="00EE5698" w:rsidRDefault="00D45698" w:rsidP="003D21B9">
            <w:pPr>
              <w:jc w:val="center"/>
              <w:rPr>
                <w:rFonts w:ascii="Calibri" w:eastAsia="Times New Roman" w:hAnsi="Calibri" w:cs="Times New Roman"/>
                <w:i/>
                <w:iCs/>
                <w:color w:val="000000"/>
              </w:rPr>
            </w:pPr>
            <w:r w:rsidRPr="00EE5698">
              <w:rPr>
                <w:rFonts w:ascii="Calibri" w:eastAsia="Times New Roman" w:hAnsi="Calibri" w:cs="Times New Roman"/>
                <w:i/>
                <w:iCs/>
                <w:color w:val="000000"/>
              </w:rPr>
              <w:t>Portfolio Update &amp; Check</w:t>
            </w:r>
          </w:p>
        </w:tc>
        <w:tc>
          <w:tcPr>
            <w:tcW w:w="541" w:type="dxa"/>
            <w:tcBorders>
              <w:top w:val="nil"/>
              <w:left w:val="single" w:sz="8" w:space="0" w:color="auto"/>
              <w:bottom w:val="single" w:sz="4" w:space="0" w:color="auto"/>
              <w:right w:val="single" w:sz="8" w:space="0" w:color="auto"/>
            </w:tcBorders>
            <w:shd w:val="clear" w:color="auto" w:fill="8DB3E2" w:themeFill="text2" w:themeFillTint="66"/>
          </w:tcPr>
          <w:p w14:paraId="718D5AF1" w14:textId="77777777" w:rsidR="00D45698" w:rsidRPr="00EE5698" w:rsidRDefault="00D45698" w:rsidP="003D21B9">
            <w:pPr>
              <w:jc w:val="center"/>
              <w:rPr>
                <w:rFonts w:ascii="Calibri" w:eastAsia="Times New Roman" w:hAnsi="Calibri" w:cs="Times New Roman"/>
                <w:i/>
                <w:iCs/>
                <w:color w:val="000000"/>
              </w:rPr>
            </w:pPr>
          </w:p>
        </w:tc>
      </w:tr>
      <w:tr w:rsidR="00D45698" w:rsidRPr="00EE5698" w14:paraId="18671420" w14:textId="56E6CFD4"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tcPr>
          <w:p w14:paraId="6C90F789" w14:textId="457BBDDB" w:rsidR="00D45698" w:rsidRPr="00EE5698" w:rsidRDefault="00D45698" w:rsidP="003D21B9">
            <w:pPr>
              <w:jc w:val="center"/>
              <w:rPr>
                <w:rFonts w:ascii="Calibri" w:eastAsia="Times New Roman" w:hAnsi="Calibri" w:cs="Times New Roman"/>
                <w:color w:val="000000"/>
              </w:rPr>
            </w:pPr>
            <w:r>
              <w:rPr>
                <w:rFonts w:ascii="Calibri" w:eastAsia="Times New Roman" w:hAnsi="Calibri" w:cs="Times New Roman"/>
                <w:color w:val="000000"/>
              </w:rPr>
              <w:t>11</w:t>
            </w:r>
          </w:p>
        </w:tc>
        <w:tc>
          <w:tcPr>
            <w:tcW w:w="6280" w:type="dxa"/>
            <w:tcBorders>
              <w:top w:val="nil"/>
              <w:left w:val="nil"/>
              <w:bottom w:val="single" w:sz="4" w:space="0" w:color="auto"/>
              <w:right w:val="single" w:sz="4" w:space="0" w:color="auto"/>
            </w:tcBorders>
            <w:shd w:val="clear" w:color="auto" w:fill="auto"/>
            <w:noWrap/>
            <w:vAlign w:val="bottom"/>
          </w:tcPr>
          <w:p w14:paraId="10753D35" w14:textId="77777777"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tcPr>
          <w:p w14:paraId="7CB9C63C" w14:textId="77777777"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tcPr>
          <w:p w14:paraId="7DF6DD89"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tcPr>
          <w:p w14:paraId="029DC6C9"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tcPr>
          <w:p w14:paraId="79DFC3CA"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4D5CF851"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0535649" w14:textId="294B6B3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6E07085E"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6FBFD0A7" w14:textId="77777777" w:rsidR="00D45698" w:rsidRPr="00EE5698" w:rsidRDefault="00D45698" w:rsidP="003D21B9">
            <w:pPr>
              <w:jc w:val="center"/>
              <w:rPr>
                <w:rFonts w:ascii="Calibri" w:eastAsia="Times New Roman" w:hAnsi="Calibri" w:cs="Times New Roman"/>
                <w:color w:val="000000"/>
              </w:rPr>
            </w:pPr>
          </w:p>
        </w:tc>
      </w:tr>
      <w:tr w:rsidR="00D45698" w:rsidRPr="00EE5698" w14:paraId="512BFF83" w14:textId="2CB4924D"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tcPr>
          <w:p w14:paraId="741D4415" w14:textId="372F572C" w:rsidR="00D45698" w:rsidRPr="00EE5698" w:rsidRDefault="00D45698" w:rsidP="003D21B9">
            <w:pPr>
              <w:jc w:val="center"/>
              <w:rPr>
                <w:rFonts w:ascii="Calibri" w:eastAsia="Times New Roman" w:hAnsi="Calibri" w:cs="Times New Roman"/>
                <w:color w:val="000000"/>
              </w:rPr>
            </w:pPr>
            <w:r>
              <w:rPr>
                <w:rFonts w:ascii="Calibri" w:eastAsia="Times New Roman" w:hAnsi="Calibri" w:cs="Times New Roman"/>
                <w:color w:val="000000"/>
              </w:rPr>
              <w:t>12</w:t>
            </w:r>
          </w:p>
        </w:tc>
        <w:tc>
          <w:tcPr>
            <w:tcW w:w="6280" w:type="dxa"/>
            <w:tcBorders>
              <w:top w:val="nil"/>
              <w:left w:val="nil"/>
              <w:bottom w:val="single" w:sz="4" w:space="0" w:color="auto"/>
              <w:right w:val="single" w:sz="4" w:space="0" w:color="auto"/>
            </w:tcBorders>
            <w:shd w:val="clear" w:color="auto" w:fill="auto"/>
            <w:noWrap/>
            <w:vAlign w:val="bottom"/>
          </w:tcPr>
          <w:p w14:paraId="21C9DDE1" w14:textId="77777777"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tcPr>
          <w:p w14:paraId="5851CB24" w14:textId="77777777"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tcPr>
          <w:p w14:paraId="54EB0C14"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tcPr>
          <w:p w14:paraId="583B3999"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tcPr>
          <w:p w14:paraId="731D96B8"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1439A793"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3E17728A" w14:textId="02AF2561"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02BA15DE"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265D6293" w14:textId="77777777" w:rsidR="00D45698" w:rsidRPr="00EE5698" w:rsidRDefault="00D45698" w:rsidP="003D21B9">
            <w:pPr>
              <w:jc w:val="center"/>
              <w:rPr>
                <w:rFonts w:ascii="Calibri" w:eastAsia="Times New Roman" w:hAnsi="Calibri" w:cs="Times New Roman"/>
                <w:color w:val="000000"/>
              </w:rPr>
            </w:pPr>
          </w:p>
        </w:tc>
      </w:tr>
      <w:tr w:rsidR="00D45698" w:rsidRPr="00EE5698" w14:paraId="40408177" w14:textId="679B69A2" w:rsidTr="00D45698">
        <w:trPr>
          <w:trHeight w:val="300"/>
        </w:trPr>
        <w:tc>
          <w:tcPr>
            <w:tcW w:w="743" w:type="dxa"/>
            <w:tcBorders>
              <w:top w:val="nil"/>
              <w:left w:val="single" w:sz="8" w:space="0" w:color="auto"/>
              <w:bottom w:val="single" w:sz="4" w:space="0" w:color="auto"/>
              <w:right w:val="single" w:sz="4" w:space="0" w:color="auto"/>
            </w:tcBorders>
            <w:shd w:val="clear" w:color="auto" w:fill="auto"/>
            <w:noWrap/>
            <w:vAlign w:val="bottom"/>
          </w:tcPr>
          <w:p w14:paraId="178C7A1B" w14:textId="2E2FF9F1" w:rsidR="00D45698" w:rsidRPr="00EE5698" w:rsidRDefault="00D45698" w:rsidP="003D21B9">
            <w:pPr>
              <w:jc w:val="center"/>
              <w:rPr>
                <w:rFonts w:ascii="Calibri" w:eastAsia="Times New Roman" w:hAnsi="Calibri" w:cs="Times New Roman"/>
                <w:color w:val="000000"/>
              </w:rPr>
            </w:pPr>
            <w:r>
              <w:rPr>
                <w:rFonts w:ascii="Calibri" w:eastAsia="Times New Roman" w:hAnsi="Calibri" w:cs="Times New Roman"/>
                <w:color w:val="000000"/>
              </w:rPr>
              <w:t>13</w:t>
            </w:r>
          </w:p>
        </w:tc>
        <w:tc>
          <w:tcPr>
            <w:tcW w:w="6280" w:type="dxa"/>
            <w:tcBorders>
              <w:top w:val="nil"/>
              <w:left w:val="nil"/>
              <w:bottom w:val="single" w:sz="4" w:space="0" w:color="auto"/>
              <w:right w:val="single" w:sz="4" w:space="0" w:color="auto"/>
            </w:tcBorders>
            <w:shd w:val="clear" w:color="auto" w:fill="auto"/>
            <w:noWrap/>
            <w:vAlign w:val="bottom"/>
          </w:tcPr>
          <w:p w14:paraId="03352B5D" w14:textId="77777777" w:rsidR="00D45698" w:rsidRPr="00EE5698" w:rsidRDefault="00D45698" w:rsidP="003D21B9">
            <w:pPr>
              <w:jc w:val="center"/>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tcPr>
          <w:p w14:paraId="29CD4230" w14:textId="77777777" w:rsidR="00D45698" w:rsidRPr="00EE5698" w:rsidRDefault="00D45698" w:rsidP="003D21B9">
            <w:pPr>
              <w:jc w:val="center"/>
              <w:rPr>
                <w:rFonts w:ascii="Calibri" w:eastAsia="Times New Roman" w:hAnsi="Calibri" w:cs="Times New Roman"/>
                <w:color w:val="000000"/>
              </w:rPr>
            </w:pPr>
          </w:p>
        </w:tc>
        <w:tc>
          <w:tcPr>
            <w:tcW w:w="755" w:type="dxa"/>
            <w:tcBorders>
              <w:top w:val="nil"/>
              <w:left w:val="nil"/>
              <w:bottom w:val="single" w:sz="4" w:space="0" w:color="auto"/>
              <w:right w:val="single" w:sz="4" w:space="0" w:color="auto"/>
            </w:tcBorders>
            <w:shd w:val="clear" w:color="auto" w:fill="auto"/>
            <w:noWrap/>
            <w:vAlign w:val="bottom"/>
          </w:tcPr>
          <w:p w14:paraId="4270F625"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4" w:space="0" w:color="auto"/>
            </w:tcBorders>
            <w:shd w:val="clear" w:color="auto" w:fill="auto"/>
            <w:noWrap/>
            <w:vAlign w:val="bottom"/>
          </w:tcPr>
          <w:p w14:paraId="029FB798"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single" w:sz="8" w:space="0" w:color="auto"/>
            </w:tcBorders>
            <w:shd w:val="clear" w:color="auto" w:fill="auto"/>
            <w:noWrap/>
            <w:vAlign w:val="bottom"/>
          </w:tcPr>
          <w:p w14:paraId="44530701" w14:textId="77777777" w:rsidR="00D45698" w:rsidRPr="00EE5698" w:rsidRDefault="00D45698" w:rsidP="003D21B9">
            <w:pPr>
              <w:jc w:val="center"/>
              <w:rPr>
                <w:rFonts w:ascii="Calibri" w:eastAsia="Times New Roman" w:hAnsi="Calibri" w:cs="Times New Roman"/>
                <w:color w:val="000000"/>
              </w:rPr>
            </w:pPr>
          </w:p>
        </w:tc>
        <w:tc>
          <w:tcPr>
            <w:tcW w:w="523" w:type="dxa"/>
            <w:tcBorders>
              <w:top w:val="nil"/>
              <w:left w:val="nil"/>
              <w:bottom w:val="single" w:sz="4" w:space="0" w:color="auto"/>
              <w:right w:val="nil"/>
            </w:tcBorders>
          </w:tcPr>
          <w:p w14:paraId="28593887"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0F5B5F5B" w14:textId="02DE61C3"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7D195ED7" w14:textId="77777777" w:rsidR="00D45698" w:rsidRPr="00EE5698" w:rsidRDefault="00D45698" w:rsidP="003D21B9">
            <w:pPr>
              <w:jc w:val="center"/>
              <w:rPr>
                <w:rFonts w:ascii="Calibri" w:eastAsia="Times New Roman" w:hAnsi="Calibri" w:cs="Times New Roman"/>
                <w:color w:val="000000"/>
              </w:rPr>
            </w:pPr>
          </w:p>
        </w:tc>
        <w:tc>
          <w:tcPr>
            <w:tcW w:w="541" w:type="dxa"/>
            <w:tcBorders>
              <w:top w:val="nil"/>
              <w:left w:val="nil"/>
              <w:bottom w:val="single" w:sz="4" w:space="0" w:color="auto"/>
              <w:right w:val="single" w:sz="8" w:space="0" w:color="auto"/>
            </w:tcBorders>
          </w:tcPr>
          <w:p w14:paraId="50304996" w14:textId="77777777" w:rsidR="00D45698" w:rsidRPr="00EE5698" w:rsidRDefault="00D45698" w:rsidP="003D21B9">
            <w:pPr>
              <w:jc w:val="center"/>
              <w:rPr>
                <w:rFonts w:ascii="Calibri" w:eastAsia="Times New Roman" w:hAnsi="Calibri" w:cs="Times New Roman"/>
                <w:color w:val="000000"/>
              </w:rPr>
            </w:pPr>
          </w:p>
        </w:tc>
      </w:tr>
      <w:tr w:rsidR="00D45698" w:rsidRPr="00EE5698" w14:paraId="45844E14" w14:textId="6783E23F" w:rsidTr="00D45698">
        <w:trPr>
          <w:trHeight w:val="320"/>
        </w:trPr>
        <w:tc>
          <w:tcPr>
            <w:tcW w:w="11009" w:type="dxa"/>
            <w:gridSpan w:val="9"/>
            <w:tcBorders>
              <w:top w:val="single" w:sz="4" w:space="0" w:color="auto"/>
              <w:left w:val="single" w:sz="8" w:space="0" w:color="auto"/>
              <w:bottom w:val="single" w:sz="8" w:space="0" w:color="auto"/>
              <w:right w:val="single" w:sz="8" w:space="0" w:color="000000"/>
            </w:tcBorders>
            <w:shd w:val="clear" w:color="auto" w:fill="8DB3E2" w:themeFill="text2" w:themeFillTint="66"/>
            <w:noWrap/>
            <w:vAlign w:val="bottom"/>
            <w:hideMark/>
          </w:tcPr>
          <w:p w14:paraId="46324DEE" w14:textId="1C9159B6" w:rsidR="00D45698" w:rsidRPr="00EE5698" w:rsidRDefault="00D45698" w:rsidP="003D21B9">
            <w:pPr>
              <w:jc w:val="center"/>
              <w:rPr>
                <w:rFonts w:ascii="Calibri" w:eastAsia="Times New Roman" w:hAnsi="Calibri" w:cs="Times New Roman"/>
                <w:i/>
                <w:iCs/>
                <w:color w:val="000000"/>
              </w:rPr>
            </w:pPr>
            <w:r w:rsidRPr="00EE5698">
              <w:rPr>
                <w:rFonts w:ascii="Calibri" w:eastAsia="Times New Roman" w:hAnsi="Calibri" w:cs="Times New Roman"/>
                <w:i/>
                <w:iCs/>
                <w:color w:val="000000"/>
              </w:rPr>
              <w:t>Portfolio Update &amp; Submit</w:t>
            </w:r>
          </w:p>
        </w:tc>
        <w:tc>
          <w:tcPr>
            <w:tcW w:w="541" w:type="dxa"/>
            <w:tcBorders>
              <w:top w:val="single" w:sz="4" w:space="0" w:color="auto"/>
              <w:left w:val="single" w:sz="8" w:space="0" w:color="auto"/>
              <w:bottom w:val="single" w:sz="8" w:space="0" w:color="auto"/>
              <w:right w:val="single" w:sz="8" w:space="0" w:color="000000"/>
            </w:tcBorders>
            <w:shd w:val="clear" w:color="auto" w:fill="8DB3E2" w:themeFill="text2" w:themeFillTint="66"/>
          </w:tcPr>
          <w:p w14:paraId="498B7429" w14:textId="77777777" w:rsidR="00D45698" w:rsidRPr="00EE5698" w:rsidRDefault="00D45698" w:rsidP="003D21B9">
            <w:pPr>
              <w:jc w:val="center"/>
              <w:rPr>
                <w:rFonts w:ascii="Calibri" w:eastAsia="Times New Roman" w:hAnsi="Calibri" w:cs="Times New Roman"/>
                <w:i/>
                <w:iCs/>
                <w:color w:val="000000"/>
              </w:rPr>
            </w:pPr>
          </w:p>
        </w:tc>
      </w:tr>
    </w:tbl>
    <w:p w14:paraId="03303386" w14:textId="77777777" w:rsidR="00EE5698" w:rsidRDefault="00EE5698" w:rsidP="00EE5698">
      <w:pPr>
        <w:jc w:val="center"/>
        <w:rPr>
          <w:b/>
        </w:rPr>
      </w:pPr>
    </w:p>
    <w:p w14:paraId="7FB41DDE" w14:textId="77777777" w:rsidR="00EE5698" w:rsidRDefault="00EE5698" w:rsidP="00EE5698">
      <w:pPr>
        <w:jc w:val="center"/>
        <w:rPr>
          <w:b/>
        </w:rPr>
      </w:pPr>
    </w:p>
    <w:p w14:paraId="3BEACE3A" w14:textId="77777777" w:rsidR="00EE5698" w:rsidRDefault="00EE5698" w:rsidP="00EE5698">
      <w:pPr>
        <w:jc w:val="center"/>
        <w:rPr>
          <w:b/>
        </w:rPr>
      </w:pPr>
    </w:p>
    <w:p w14:paraId="60349014" w14:textId="77777777" w:rsidR="003D21B9" w:rsidRDefault="003D21B9" w:rsidP="00EE5698">
      <w:pPr>
        <w:jc w:val="center"/>
        <w:rPr>
          <w:b/>
        </w:rPr>
      </w:pPr>
    </w:p>
    <w:p w14:paraId="5B8826A1" w14:textId="77777777" w:rsidR="003D21B9" w:rsidRDefault="003D21B9" w:rsidP="00EE5698">
      <w:pPr>
        <w:jc w:val="center"/>
        <w:rPr>
          <w:b/>
        </w:rPr>
      </w:pPr>
    </w:p>
    <w:p w14:paraId="113EE6C0" w14:textId="77777777" w:rsidR="003D21B9" w:rsidRDefault="003D21B9" w:rsidP="00EE5698">
      <w:pPr>
        <w:jc w:val="center"/>
        <w:rPr>
          <w:b/>
        </w:rPr>
      </w:pPr>
    </w:p>
    <w:p w14:paraId="35271BAF" w14:textId="77777777" w:rsidR="003D21B9" w:rsidRDefault="003D21B9" w:rsidP="00EE5698">
      <w:pPr>
        <w:jc w:val="center"/>
        <w:rPr>
          <w:b/>
        </w:rPr>
      </w:pPr>
    </w:p>
    <w:p w14:paraId="385DCA70" w14:textId="77777777" w:rsidR="003D21B9" w:rsidRDefault="003D21B9" w:rsidP="00EE5698">
      <w:pPr>
        <w:jc w:val="center"/>
        <w:rPr>
          <w:b/>
        </w:rPr>
      </w:pPr>
    </w:p>
    <w:p w14:paraId="012BF791" w14:textId="77777777" w:rsidR="003D21B9" w:rsidRDefault="003D21B9" w:rsidP="00EE5698">
      <w:pPr>
        <w:jc w:val="center"/>
        <w:rPr>
          <w:b/>
        </w:rPr>
      </w:pPr>
    </w:p>
    <w:p w14:paraId="0EC53717" w14:textId="77777777" w:rsidR="003D21B9" w:rsidRDefault="003D21B9" w:rsidP="00EE5698">
      <w:pPr>
        <w:jc w:val="center"/>
        <w:rPr>
          <w:b/>
        </w:rPr>
      </w:pPr>
    </w:p>
    <w:p w14:paraId="39F65539" w14:textId="77777777" w:rsidR="00EE5698" w:rsidRDefault="00EE5698" w:rsidP="00EE5698">
      <w:pPr>
        <w:jc w:val="center"/>
        <w:rPr>
          <w:b/>
        </w:rPr>
      </w:pPr>
    </w:p>
    <w:p w14:paraId="0EC29A1E" w14:textId="07EF6622" w:rsidR="00EE5698" w:rsidRPr="005D0CA0" w:rsidRDefault="00EE5698" w:rsidP="006947C8">
      <w:pPr>
        <w:pStyle w:val="BodyText"/>
        <w:jc w:val="center"/>
        <w:rPr>
          <w:i/>
          <w:sz w:val="28"/>
        </w:rPr>
      </w:pPr>
      <w:r w:rsidRPr="005D0CA0">
        <w:rPr>
          <w:i/>
          <w:sz w:val="28"/>
        </w:rPr>
        <w:t xml:space="preserve">WLPS </w:t>
      </w:r>
      <w:r w:rsidR="005D0CA0" w:rsidRPr="005D0CA0">
        <w:rPr>
          <w:i/>
          <w:sz w:val="28"/>
        </w:rPr>
        <w:t>ELO Experience</w:t>
      </w:r>
    </w:p>
    <w:p w14:paraId="5A9F25DF" w14:textId="77777777" w:rsidR="00EE5698" w:rsidRPr="005D0CA0" w:rsidRDefault="00EE5698" w:rsidP="006947C8">
      <w:pPr>
        <w:pStyle w:val="BodyText"/>
        <w:jc w:val="center"/>
        <w:rPr>
          <w:i/>
          <w:sz w:val="28"/>
        </w:rPr>
      </w:pPr>
      <w:r w:rsidRPr="005D0CA0">
        <w:rPr>
          <w:i/>
          <w:sz w:val="28"/>
        </w:rPr>
        <w:t>Student Contact Information</w:t>
      </w:r>
    </w:p>
    <w:p w14:paraId="267CC5F6" w14:textId="77777777" w:rsidR="00EE5698" w:rsidRPr="00D7398E" w:rsidRDefault="00EE5698" w:rsidP="006947C8">
      <w:pPr>
        <w:pStyle w:val="BodyText"/>
        <w:jc w:val="center"/>
        <w:rPr>
          <w:i/>
          <w:color w:val="FF0000"/>
          <w:sz w:val="28"/>
        </w:rPr>
      </w:pPr>
    </w:p>
    <w:p w14:paraId="1BC34211" w14:textId="77777777" w:rsidR="00EE5698" w:rsidRPr="005D0CA0" w:rsidRDefault="00EE5698" w:rsidP="006947C8">
      <w:r w:rsidRPr="005D0CA0">
        <w:t>From time to time the teacher mentor may need to contact you directly.  Please complete the following information in regards to the best way to reach you outside of school hours.</w:t>
      </w:r>
    </w:p>
    <w:p w14:paraId="64747473" w14:textId="77777777" w:rsidR="00EE5698" w:rsidRPr="00D7398E" w:rsidRDefault="00EE5698" w:rsidP="006947C8">
      <w:pPr>
        <w:rPr>
          <w:color w:val="FF0000"/>
        </w:rPr>
      </w:pPr>
    </w:p>
    <w:p w14:paraId="62A45C02" w14:textId="77777777" w:rsidR="00EE5698" w:rsidRPr="005D0CA0" w:rsidRDefault="00EE5698" w:rsidP="006947C8">
      <w:pPr>
        <w:ind w:left="720"/>
      </w:pPr>
      <w:r w:rsidRPr="005D0CA0">
        <w:t>Student Name:</w:t>
      </w:r>
    </w:p>
    <w:p w14:paraId="566A98B5" w14:textId="77777777" w:rsidR="00EE5698" w:rsidRPr="005D0CA0" w:rsidRDefault="00EE5698" w:rsidP="006947C8">
      <w:pPr>
        <w:ind w:left="720"/>
      </w:pPr>
    </w:p>
    <w:p w14:paraId="52714BBE" w14:textId="77777777" w:rsidR="00EE5698" w:rsidRPr="005D0CA0" w:rsidRDefault="00EE5698" w:rsidP="006947C8">
      <w:pPr>
        <w:ind w:left="720"/>
      </w:pPr>
      <w:r w:rsidRPr="005D0CA0">
        <w:t>Home Phone:</w:t>
      </w:r>
    </w:p>
    <w:p w14:paraId="5F7398C1" w14:textId="77777777" w:rsidR="00EE5698" w:rsidRPr="005D0CA0" w:rsidRDefault="00EE5698" w:rsidP="006947C8">
      <w:pPr>
        <w:ind w:left="720"/>
      </w:pPr>
    </w:p>
    <w:p w14:paraId="70B8110E" w14:textId="77777777" w:rsidR="00EE5698" w:rsidRPr="005D0CA0" w:rsidRDefault="00EE5698" w:rsidP="006947C8">
      <w:pPr>
        <w:ind w:left="720"/>
      </w:pPr>
      <w:r w:rsidRPr="005D0CA0">
        <w:t>Student Cell Phone:</w:t>
      </w:r>
    </w:p>
    <w:p w14:paraId="60734A55" w14:textId="77777777" w:rsidR="00EE5698" w:rsidRPr="005D0CA0" w:rsidRDefault="00EE5698" w:rsidP="006947C8">
      <w:pPr>
        <w:ind w:left="720"/>
      </w:pPr>
      <w:r w:rsidRPr="005D0CA0">
        <w:tab/>
        <w:t>Do you accept text messaging? Yes   No</w:t>
      </w:r>
    </w:p>
    <w:p w14:paraId="41F78FA5" w14:textId="77777777" w:rsidR="00EE5698" w:rsidRPr="005D0CA0" w:rsidRDefault="00EE5698" w:rsidP="006947C8">
      <w:pPr>
        <w:ind w:left="720"/>
      </w:pPr>
    </w:p>
    <w:p w14:paraId="514E94F1" w14:textId="77777777" w:rsidR="00EE5698" w:rsidRPr="005D0CA0" w:rsidRDefault="00EE5698" w:rsidP="006947C8">
      <w:pPr>
        <w:ind w:left="720"/>
      </w:pPr>
      <w:r w:rsidRPr="005D0CA0">
        <w:t>Parent Cell Phone:</w:t>
      </w:r>
    </w:p>
    <w:p w14:paraId="4EB4BFE3" w14:textId="77777777" w:rsidR="00EE5698" w:rsidRPr="005D0CA0" w:rsidRDefault="00EE5698" w:rsidP="006947C8">
      <w:pPr>
        <w:ind w:left="720"/>
      </w:pPr>
    </w:p>
    <w:p w14:paraId="0732353F" w14:textId="77777777" w:rsidR="00EE5698" w:rsidRPr="005D0CA0" w:rsidRDefault="00EE5698" w:rsidP="006947C8">
      <w:pPr>
        <w:ind w:left="720"/>
      </w:pPr>
      <w:r w:rsidRPr="005D0CA0">
        <w:t>E-mail Address:</w:t>
      </w:r>
    </w:p>
    <w:p w14:paraId="2C3153D5" w14:textId="77777777" w:rsidR="00EE5698" w:rsidRPr="00D7398E" w:rsidRDefault="00EE5698" w:rsidP="006947C8">
      <w:pPr>
        <w:rPr>
          <w:color w:val="FF0000"/>
        </w:rPr>
      </w:pPr>
    </w:p>
    <w:p w14:paraId="7B69D0B7" w14:textId="77777777" w:rsidR="00EE5698" w:rsidRPr="00D7398E" w:rsidRDefault="00EE5698" w:rsidP="006947C8">
      <w:pPr>
        <w:rPr>
          <w:color w:val="FF0000"/>
        </w:rPr>
      </w:pPr>
    </w:p>
    <w:p w14:paraId="2579017B" w14:textId="78DB2783" w:rsidR="00EE5698" w:rsidRPr="005D0CA0" w:rsidRDefault="00EE5698" w:rsidP="006947C8">
      <w:r w:rsidRPr="005D0CA0">
        <w:t xml:space="preserve">In the event you need to contact your </w:t>
      </w:r>
      <w:r w:rsidR="005D0CA0">
        <w:t>teacher mento</w:t>
      </w:r>
      <w:r w:rsidRPr="005D0CA0">
        <w:t>r</w:t>
      </w:r>
      <w:r w:rsidR="005D0CA0">
        <w:t xml:space="preserve"> or ELO coordinator</w:t>
      </w:r>
      <w:r w:rsidRPr="005D0CA0">
        <w:t>, please use the following information.  Please keep this information in a safe place where you can easily access it.</w:t>
      </w:r>
    </w:p>
    <w:p w14:paraId="2E3A8F0C" w14:textId="77777777" w:rsidR="00EE5698" w:rsidRPr="005D0CA0" w:rsidRDefault="00EE5698" w:rsidP="006947C8"/>
    <w:p w14:paraId="0A87BB1D" w14:textId="5F3ABEEB" w:rsidR="005D0CA0" w:rsidRPr="005D0CA0" w:rsidRDefault="005D0CA0" w:rsidP="006947C8">
      <w:r w:rsidRPr="005D0CA0">
        <w:t>Teacher Mentor:</w:t>
      </w:r>
      <w:r>
        <w:t xml:space="preserve"> </w:t>
      </w:r>
    </w:p>
    <w:p w14:paraId="178E7E27" w14:textId="1CDC0030" w:rsidR="00EE5698" w:rsidRPr="005D0CA0" w:rsidRDefault="00EE5698" w:rsidP="006947C8">
      <w:pPr>
        <w:ind w:left="720"/>
      </w:pPr>
      <w:r w:rsidRPr="005D0CA0">
        <w:t xml:space="preserve">E-mail:  </w:t>
      </w:r>
      <w:hyperlink r:id="rId11" w:history="1">
        <w:r w:rsidR="005D0CA0" w:rsidRPr="005D0CA0">
          <w:rPr>
            <w:rStyle w:val="Hyperlink"/>
            <w:i/>
            <w:color w:val="auto"/>
            <w:sz w:val="28"/>
          </w:rPr>
          <w:t>tromero@wlps.org</w:t>
        </w:r>
      </w:hyperlink>
    </w:p>
    <w:p w14:paraId="508A59E3" w14:textId="6FE67A7E" w:rsidR="00EE5698" w:rsidRPr="005D0CA0" w:rsidRDefault="005D0CA0" w:rsidP="006947C8">
      <w:pPr>
        <w:ind w:left="720"/>
      </w:pPr>
      <w:r w:rsidRPr="005D0CA0">
        <w:t xml:space="preserve">Phone:  </w:t>
      </w:r>
      <w:bookmarkStart w:id="0" w:name="_GoBack"/>
      <w:bookmarkEnd w:id="0"/>
    </w:p>
    <w:p w14:paraId="6A733220" w14:textId="77777777" w:rsidR="00EE5698" w:rsidRPr="005D0CA0" w:rsidRDefault="00EE5698" w:rsidP="006947C8">
      <w:pPr>
        <w:pStyle w:val="BodyText"/>
        <w:rPr>
          <w:b w:val="0"/>
          <w:i/>
          <w:sz w:val="24"/>
          <w:szCs w:val="24"/>
        </w:rPr>
      </w:pPr>
    </w:p>
    <w:p w14:paraId="00757679" w14:textId="763478EF" w:rsidR="00EE5698" w:rsidRPr="005D0CA0" w:rsidRDefault="005D0CA0" w:rsidP="006947C8">
      <w:pPr>
        <w:rPr>
          <w:rFonts w:eastAsia="Times New Roman" w:cs="Arial"/>
          <w:bCs/>
        </w:rPr>
      </w:pPr>
      <w:r w:rsidRPr="005D0CA0">
        <w:rPr>
          <w:rFonts w:eastAsia="Times New Roman" w:cs="Arial"/>
          <w:bCs/>
        </w:rPr>
        <w:t>ELO Coordinator:</w:t>
      </w:r>
    </w:p>
    <w:p w14:paraId="437715C0" w14:textId="43BD4138" w:rsidR="005D0CA0" w:rsidRPr="005D0CA0" w:rsidRDefault="005D0CA0" w:rsidP="005D0CA0">
      <w:pPr>
        <w:ind w:left="720"/>
      </w:pPr>
      <w:r w:rsidRPr="005D0CA0">
        <w:t xml:space="preserve">E-mail:  </w:t>
      </w:r>
      <w:r w:rsidRPr="005D0CA0">
        <w:rPr>
          <w:i/>
          <w:sz w:val="28"/>
        </w:rPr>
        <w:t>anelson@wlps.org</w:t>
      </w:r>
    </w:p>
    <w:p w14:paraId="4A8A2D8F" w14:textId="5F4331C9" w:rsidR="005D0CA0" w:rsidRPr="005D0CA0" w:rsidRDefault="005D0CA0" w:rsidP="005D0CA0">
      <w:pPr>
        <w:ind w:left="720"/>
      </w:pPr>
      <w:r w:rsidRPr="005D0CA0">
        <w:t>Phone:  860-292-5881</w:t>
      </w:r>
    </w:p>
    <w:p w14:paraId="2B6B03A2" w14:textId="77777777" w:rsidR="005D0CA0" w:rsidRPr="005D0CA0" w:rsidRDefault="005D0CA0" w:rsidP="006947C8">
      <w:pPr>
        <w:rPr>
          <w:color w:val="FF0000"/>
        </w:rPr>
      </w:pPr>
    </w:p>
    <w:p w14:paraId="26DB3B5A" w14:textId="77777777" w:rsidR="00EE5698" w:rsidRDefault="00EE5698" w:rsidP="00EE5698">
      <w:pPr>
        <w:jc w:val="center"/>
        <w:rPr>
          <w:b/>
        </w:rPr>
      </w:pPr>
    </w:p>
    <w:p w14:paraId="1F331E75" w14:textId="77777777" w:rsidR="00EE5698" w:rsidRDefault="00EE5698" w:rsidP="00EE5698">
      <w:pPr>
        <w:jc w:val="center"/>
        <w:rPr>
          <w:b/>
        </w:rPr>
      </w:pPr>
    </w:p>
    <w:p w14:paraId="072442B1" w14:textId="77777777" w:rsidR="00EE5698" w:rsidRDefault="00EE5698" w:rsidP="00EE5698">
      <w:pPr>
        <w:jc w:val="center"/>
        <w:rPr>
          <w:b/>
        </w:rPr>
      </w:pPr>
    </w:p>
    <w:p w14:paraId="151F2368" w14:textId="77777777" w:rsidR="00EE5698" w:rsidRDefault="00EE5698" w:rsidP="00EE5698">
      <w:pPr>
        <w:jc w:val="center"/>
        <w:rPr>
          <w:b/>
        </w:rPr>
      </w:pPr>
    </w:p>
    <w:p w14:paraId="669E1738" w14:textId="77777777" w:rsidR="00EE5698" w:rsidRDefault="00EE5698" w:rsidP="00EE5698">
      <w:pPr>
        <w:jc w:val="center"/>
        <w:rPr>
          <w:b/>
        </w:rPr>
      </w:pPr>
    </w:p>
    <w:p w14:paraId="59EDBE02" w14:textId="77777777" w:rsidR="00EE5698" w:rsidRDefault="00EE5698" w:rsidP="00EE5698">
      <w:pPr>
        <w:jc w:val="center"/>
        <w:rPr>
          <w:b/>
        </w:rPr>
      </w:pPr>
    </w:p>
    <w:p w14:paraId="109F4239" w14:textId="77777777" w:rsidR="00EE5698" w:rsidRDefault="00EE5698" w:rsidP="00EE5698">
      <w:pPr>
        <w:jc w:val="center"/>
        <w:rPr>
          <w:b/>
        </w:rPr>
      </w:pPr>
    </w:p>
    <w:p w14:paraId="48BC42F9" w14:textId="77777777" w:rsidR="00EE5698" w:rsidRDefault="00EE5698" w:rsidP="00EE5698">
      <w:pPr>
        <w:jc w:val="center"/>
        <w:rPr>
          <w:b/>
        </w:rPr>
      </w:pPr>
    </w:p>
    <w:p w14:paraId="7962221F" w14:textId="77777777" w:rsidR="00EE5698" w:rsidRDefault="00EE5698" w:rsidP="00EE5698">
      <w:pPr>
        <w:jc w:val="center"/>
        <w:rPr>
          <w:b/>
        </w:rPr>
      </w:pPr>
    </w:p>
    <w:p w14:paraId="2B6929CB" w14:textId="77777777" w:rsidR="00EE5698" w:rsidRDefault="00EE5698" w:rsidP="00EE5698">
      <w:pPr>
        <w:jc w:val="center"/>
        <w:rPr>
          <w:b/>
        </w:rPr>
      </w:pPr>
    </w:p>
    <w:sectPr w:rsidR="00EE5698" w:rsidSect="004A28D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2ABAA" w14:textId="77777777" w:rsidR="00163BC9" w:rsidRDefault="00163BC9" w:rsidP="00163BC9">
      <w:r>
        <w:separator/>
      </w:r>
    </w:p>
  </w:endnote>
  <w:endnote w:type="continuationSeparator" w:id="0">
    <w:p w14:paraId="3A48808D" w14:textId="77777777" w:rsidR="00163BC9" w:rsidRDefault="00163BC9" w:rsidP="001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10056"/>
      <w:docPartObj>
        <w:docPartGallery w:val="Page Numbers (Bottom of Page)"/>
        <w:docPartUnique/>
      </w:docPartObj>
    </w:sdtPr>
    <w:sdtEndPr>
      <w:rPr>
        <w:noProof/>
      </w:rPr>
    </w:sdtEndPr>
    <w:sdtContent>
      <w:p w14:paraId="489C15C8" w14:textId="3EB0D7C2" w:rsidR="00163BC9" w:rsidRDefault="00163BC9">
        <w:pPr>
          <w:pStyle w:val="Footer"/>
          <w:jc w:val="center"/>
        </w:pPr>
        <w:r>
          <w:fldChar w:fldCharType="begin"/>
        </w:r>
        <w:r>
          <w:instrText xml:space="preserve"> PAGE   \* MERGEFORMAT </w:instrText>
        </w:r>
        <w:r>
          <w:fldChar w:fldCharType="separate"/>
        </w:r>
        <w:r w:rsidR="00F57694">
          <w:rPr>
            <w:noProof/>
          </w:rPr>
          <w:t>11</w:t>
        </w:r>
        <w:r>
          <w:rPr>
            <w:noProof/>
          </w:rPr>
          <w:fldChar w:fldCharType="end"/>
        </w:r>
      </w:p>
    </w:sdtContent>
  </w:sdt>
  <w:p w14:paraId="117C55F9" w14:textId="77777777" w:rsidR="00163BC9" w:rsidRDefault="00163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510B5" w14:textId="77777777" w:rsidR="00163BC9" w:rsidRDefault="00163BC9" w:rsidP="00163BC9">
      <w:r>
        <w:separator/>
      </w:r>
    </w:p>
  </w:footnote>
  <w:footnote w:type="continuationSeparator" w:id="0">
    <w:p w14:paraId="04E9119A" w14:textId="77777777" w:rsidR="00163BC9" w:rsidRDefault="00163BC9" w:rsidP="0016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523"/>
    <w:multiLevelType w:val="hybridMultilevel"/>
    <w:tmpl w:val="DA36E8F8"/>
    <w:lvl w:ilvl="0" w:tplc="04090017">
      <w:start w:val="1"/>
      <w:numFmt w:val="lowerLetter"/>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B62EB54E">
      <w:start w:val="4"/>
      <w:numFmt w:val="lowerLetter"/>
      <w:lvlText w:val="%3)"/>
      <w:lvlJc w:val="left"/>
      <w:pPr>
        <w:tabs>
          <w:tab w:val="num" w:pos="3060"/>
        </w:tabs>
        <w:ind w:left="3060" w:hanging="360"/>
      </w:pPr>
      <w:rPr>
        <w:rFonts w:hint="default"/>
      </w:rPr>
    </w:lvl>
    <w:lvl w:ilvl="3" w:tplc="211EDAF6">
      <w:start w:val="1"/>
      <w:numFmt w:val="decimal"/>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E47982"/>
    <w:multiLevelType w:val="hybridMultilevel"/>
    <w:tmpl w:val="90103C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C4044"/>
    <w:multiLevelType w:val="hybridMultilevel"/>
    <w:tmpl w:val="657A8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4ACB"/>
    <w:multiLevelType w:val="hybridMultilevel"/>
    <w:tmpl w:val="09BE3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B01C4"/>
    <w:multiLevelType w:val="hybridMultilevel"/>
    <w:tmpl w:val="D026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605A5"/>
    <w:multiLevelType w:val="hybridMultilevel"/>
    <w:tmpl w:val="56C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7451E"/>
    <w:multiLevelType w:val="hybridMultilevel"/>
    <w:tmpl w:val="899A7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E91A40"/>
    <w:multiLevelType w:val="hybridMultilevel"/>
    <w:tmpl w:val="5E3A6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B5263B"/>
    <w:multiLevelType w:val="hybridMultilevel"/>
    <w:tmpl w:val="D6B46B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0A786A"/>
    <w:multiLevelType w:val="hybridMultilevel"/>
    <w:tmpl w:val="A9721F34"/>
    <w:lvl w:ilvl="0" w:tplc="520AB00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8333D6"/>
    <w:multiLevelType w:val="hybridMultilevel"/>
    <w:tmpl w:val="BB9CF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D5F24"/>
    <w:multiLevelType w:val="hybridMultilevel"/>
    <w:tmpl w:val="AD5C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F3ADD"/>
    <w:multiLevelType w:val="hybridMultilevel"/>
    <w:tmpl w:val="CCB6F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A5CE1"/>
    <w:multiLevelType w:val="hybridMultilevel"/>
    <w:tmpl w:val="C9E2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90AB7"/>
    <w:multiLevelType w:val="hybridMultilevel"/>
    <w:tmpl w:val="5C5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265A6"/>
    <w:multiLevelType w:val="hybridMultilevel"/>
    <w:tmpl w:val="C2806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5B02F7"/>
    <w:multiLevelType w:val="hybridMultilevel"/>
    <w:tmpl w:val="B82C2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863BA4"/>
    <w:multiLevelType w:val="hybridMultilevel"/>
    <w:tmpl w:val="6564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B1C11"/>
    <w:multiLevelType w:val="hybridMultilevel"/>
    <w:tmpl w:val="CB5E8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17"/>
  </w:num>
  <w:num w:numId="4">
    <w:abstractNumId w:val="15"/>
  </w:num>
  <w:num w:numId="5">
    <w:abstractNumId w:val="3"/>
  </w:num>
  <w:num w:numId="6">
    <w:abstractNumId w:val="16"/>
  </w:num>
  <w:num w:numId="7">
    <w:abstractNumId w:val="10"/>
  </w:num>
  <w:num w:numId="8">
    <w:abstractNumId w:val="0"/>
  </w:num>
  <w:num w:numId="9">
    <w:abstractNumId w:val="9"/>
  </w:num>
  <w:num w:numId="10">
    <w:abstractNumId w:val="14"/>
  </w:num>
  <w:num w:numId="11">
    <w:abstractNumId w:val="12"/>
  </w:num>
  <w:num w:numId="12">
    <w:abstractNumId w:val="8"/>
  </w:num>
  <w:num w:numId="13">
    <w:abstractNumId w:val="1"/>
  </w:num>
  <w:num w:numId="14">
    <w:abstractNumId w:val="5"/>
  </w:num>
  <w:num w:numId="15">
    <w:abstractNumId w:val="13"/>
  </w:num>
  <w:num w:numId="16">
    <w:abstractNumId w:val="6"/>
  </w:num>
  <w:num w:numId="17">
    <w:abstractNumId w:val="2"/>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EC"/>
    <w:rsid w:val="0005567A"/>
    <w:rsid w:val="000A6B94"/>
    <w:rsid w:val="000B11FC"/>
    <w:rsid w:val="000B1F24"/>
    <w:rsid w:val="000D5540"/>
    <w:rsid w:val="001241A1"/>
    <w:rsid w:val="00163BC9"/>
    <w:rsid w:val="0019394C"/>
    <w:rsid w:val="001B42D4"/>
    <w:rsid w:val="001D05BC"/>
    <w:rsid w:val="001D6B9F"/>
    <w:rsid w:val="001E26C3"/>
    <w:rsid w:val="00225C68"/>
    <w:rsid w:val="00236AFE"/>
    <w:rsid w:val="00255191"/>
    <w:rsid w:val="00284AF7"/>
    <w:rsid w:val="002C0130"/>
    <w:rsid w:val="002C1EEC"/>
    <w:rsid w:val="002D25EB"/>
    <w:rsid w:val="003806EF"/>
    <w:rsid w:val="003C13AC"/>
    <w:rsid w:val="003D21B9"/>
    <w:rsid w:val="003E58B7"/>
    <w:rsid w:val="00424801"/>
    <w:rsid w:val="0044625A"/>
    <w:rsid w:val="00451AD8"/>
    <w:rsid w:val="004A0EC4"/>
    <w:rsid w:val="004A28D8"/>
    <w:rsid w:val="004B6A94"/>
    <w:rsid w:val="004E35D8"/>
    <w:rsid w:val="004F185C"/>
    <w:rsid w:val="0051221B"/>
    <w:rsid w:val="00530CF5"/>
    <w:rsid w:val="005A5A2D"/>
    <w:rsid w:val="005B3786"/>
    <w:rsid w:val="005D0CA0"/>
    <w:rsid w:val="005E2B72"/>
    <w:rsid w:val="005E432C"/>
    <w:rsid w:val="00632681"/>
    <w:rsid w:val="006634C0"/>
    <w:rsid w:val="006947C8"/>
    <w:rsid w:val="006F6523"/>
    <w:rsid w:val="0073683A"/>
    <w:rsid w:val="0080581F"/>
    <w:rsid w:val="008211F2"/>
    <w:rsid w:val="00896F96"/>
    <w:rsid w:val="00946EA0"/>
    <w:rsid w:val="00955742"/>
    <w:rsid w:val="00A0493A"/>
    <w:rsid w:val="00A150A8"/>
    <w:rsid w:val="00A92AD0"/>
    <w:rsid w:val="00AC68A3"/>
    <w:rsid w:val="00B139A7"/>
    <w:rsid w:val="00B37674"/>
    <w:rsid w:val="00B76426"/>
    <w:rsid w:val="00BB0BCF"/>
    <w:rsid w:val="00D019F7"/>
    <w:rsid w:val="00D069F2"/>
    <w:rsid w:val="00D1038C"/>
    <w:rsid w:val="00D45698"/>
    <w:rsid w:val="00D7398E"/>
    <w:rsid w:val="00D7509B"/>
    <w:rsid w:val="00D76220"/>
    <w:rsid w:val="00E37204"/>
    <w:rsid w:val="00E73ACF"/>
    <w:rsid w:val="00E97AA1"/>
    <w:rsid w:val="00EE5698"/>
    <w:rsid w:val="00F175D7"/>
    <w:rsid w:val="00F57694"/>
    <w:rsid w:val="00FB454F"/>
    <w:rsid w:val="00FD5132"/>
    <w:rsid w:val="00FD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CE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5698"/>
    <w:pPr>
      <w:keepNext/>
      <w:outlineLvl w:val="0"/>
    </w:pPr>
    <w:rPr>
      <w:rFonts w:ascii="Arial" w:eastAsia="Times New Roman" w:hAnsi="Arial" w:cs="Arial"/>
      <w:sz w:val="20"/>
      <w:szCs w:val="20"/>
      <w:u w:val="single"/>
    </w:rPr>
  </w:style>
  <w:style w:type="paragraph" w:styleId="Heading2">
    <w:name w:val="heading 2"/>
    <w:basedOn w:val="Normal"/>
    <w:next w:val="Normal"/>
    <w:link w:val="Heading2Char"/>
    <w:qFormat/>
    <w:rsid w:val="00EE5698"/>
    <w:pPr>
      <w:keepNext/>
      <w:jc w:val="center"/>
      <w:outlineLvl w:val="1"/>
    </w:pPr>
    <w:rPr>
      <w:rFonts w:ascii="Bookman Old Style" w:eastAsia="Times New Roman" w:hAnsi="Bookman Old Styl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E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EEC"/>
    <w:rPr>
      <w:rFonts w:ascii="Lucida Grande" w:hAnsi="Lucida Grande" w:cs="Lucida Grande"/>
      <w:sz w:val="18"/>
      <w:szCs w:val="18"/>
    </w:rPr>
  </w:style>
  <w:style w:type="paragraph" w:styleId="ListParagraph">
    <w:name w:val="List Paragraph"/>
    <w:basedOn w:val="Normal"/>
    <w:uiPriority w:val="34"/>
    <w:qFormat/>
    <w:rsid w:val="002C1EEC"/>
    <w:pPr>
      <w:ind w:left="720"/>
      <w:contextualSpacing/>
    </w:pPr>
  </w:style>
  <w:style w:type="table" w:styleId="TableGrid">
    <w:name w:val="Table Grid"/>
    <w:basedOn w:val="TableNormal"/>
    <w:uiPriority w:val="59"/>
    <w:rsid w:val="004A0EC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0E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A0EC4"/>
    <w:rPr>
      <w:b/>
      <w:bCs/>
    </w:rPr>
  </w:style>
  <w:style w:type="character" w:customStyle="1" w:styleId="apple-converted-space">
    <w:name w:val="apple-converted-space"/>
    <w:basedOn w:val="DefaultParagraphFont"/>
    <w:rsid w:val="004A0EC4"/>
  </w:style>
  <w:style w:type="paragraph" w:styleId="BodyText">
    <w:name w:val="Body Text"/>
    <w:basedOn w:val="Normal"/>
    <w:link w:val="BodyTextChar"/>
    <w:rsid w:val="00EE5698"/>
    <w:rPr>
      <w:rFonts w:ascii="Arial" w:eastAsia="Times New Roman" w:hAnsi="Arial" w:cs="Arial"/>
      <w:b/>
      <w:bCs/>
      <w:sz w:val="32"/>
      <w:szCs w:val="20"/>
    </w:rPr>
  </w:style>
  <w:style w:type="character" w:customStyle="1" w:styleId="BodyTextChar">
    <w:name w:val="Body Text Char"/>
    <w:basedOn w:val="DefaultParagraphFont"/>
    <w:link w:val="BodyText"/>
    <w:rsid w:val="00EE5698"/>
    <w:rPr>
      <w:rFonts w:ascii="Arial" w:eastAsia="Times New Roman" w:hAnsi="Arial" w:cs="Arial"/>
      <w:b/>
      <w:bCs/>
      <w:sz w:val="32"/>
      <w:szCs w:val="20"/>
    </w:rPr>
  </w:style>
  <w:style w:type="character" w:styleId="Hyperlink">
    <w:name w:val="Hyperlink"/>
    <w:basedOn w:val="DefaultParagraphFont"/>
    <w:uiPriority w:val="99"/>
    <w:unhideWhenUsed/>
    <w:rsid w:val="00EE5698"/>
    <w:rPr>
      <w:color w:val="0000FF" w:themeColor="hyperlink"/>
      <w:u w:val="single"/>
    </w:rPr>
  </w:style>
  <w:style w:type="character" w:customStyle="1" w:styleId="Heading1Char">
    <w:name w:val="Heading 1 Char"/>
    <w:basedOn w:val="DefaultParagraphFont"/>
    <w:link w:val="Heading1"/>
    <w:rsid w:val="00EE5698"/>
    <w:rPr>
      <w:rFonts w:ascii="Arial" w:eastAsia="Times New Roman" w:hAnsi="Arial" w:cs="Arial"/>
      <w:sz w:val="20"/>
      <w:szCs w:val="20"/>
      <w:u w:val="single"/>
    </w:rPr>
  </w:style>
  <w:style w:type="paragraph" w:styleId="Title">
    <w:name w:val="Title"/>
    <w:basedOn w:val="Normal"/>
    <w:link w:val="TitleChar"/>
    <w:qFormat/>
    <w:rsid w:val="00EE5698"/>
    <w:pPr>
      <w:jc w:val="center"/>
    </w:pPr>
    <w:rPr>
      <w:rFonts w:ascii="Arial" w:eastAsia="Times New Roman" w:hAnsi="Arial" w:cs="Arial"/>
      <w:sz w:val="28"/>
      <w:szCs w:val="20"/>
    </w:rPr>
  </w:style>
  <w:style w:type="character" w:customStyle="1" w:styleId="TitleChar">
    <w:name w:val="Title Char"/>
    <w:basedOn w:val="DefaultParagraphFont"/>
    <w:link w:val="Title"/>
    <w:rsid w:val="00EE5698"/>
    <w:rPr>
      <w:rFonts w:ascii="Arial" w:eastAsia="Times New Roman" w:hAnsi="Arial" w:cs="Arial"/>
      <w:sz w:val="28"/>
      <w:szCs w:val="20"/>
    </w:rPr>
  </w:style>
  <w:style w:type="paragraph" w:styleId="BodyText2">
    <w:name w:val="Body Text 2"/>
    <w:basedOn w:val="Normal"/>
    <w:link w:val="BodyText2Char"/>
    <w:semiHidden/>
    <w:rsid w:val="00EE5698"/>
    <w:rPr>
      <w:rFonts w:ascii="Arial" w:eastAsia="Times New Roman" w:hAnsi="Arial" w:cs="Arial"/>
      <w:i/>
      <w:iCs/>
      <w:sz w:val="20"/>
      <w:szCs w:val="20"/>
    </w:rPr>
  </w:style>
  <w:style w:type="character" w:customStyle="1" w:styleId="BodyText2Char">
    <w:name w:val="Body Text 2 Char"/>
    <w:basedOn w:val="DefaultParagraphFont"/>
    <w:link w:val="BodyText2"/>
    <w:semiHidden/>
    <w:rsid w:val="00EE5698"/>
    <w:rPr>
      <w:rFonts w:ascii="Arial" w:eastAsia="Times New Roman" w:hAnsi="Arial" w:cs="Arial"/>
      <w:i/>
      <w:iCs/>
      <w:sz w:val="20"/>
      <w:szCs w:val="20"/>
    </w:rPr>
  </w:style>
  <w:style w:type="character" w:customStyle="1" w:styleId="Heading2Char">
    <w:name w:val="Heading 2 Char"/>
    <w:basedOn w:val="DefaultParagraphFont"/>
    <w:link w:val="Heading2"/>
    <w:rsid w:val="00EE5698"/>
    <w:rPr>
      <w:rFonts w:ascii="Bookman Old Style" w:eastAsia="Times New Roman" w:hAnsi="Bookman Old Style" w:cs="Times New Roman"/>
      <w:b/>
      <w:szCs w:val="20"/>
    </w:rPr>
  </w:style>
  <w:style w:type="table" w:customStyle="1" w:styleId="TableGrid1">
    <w:name w:val="Table Grid1"/>
    <w:basedOn w:val="TableNormal"/>
    <w:next w:val="TableGrid"/>
    <w:uiPriority w:val="59"/>
    <w:rsid w:val="00163BC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3BC9"/>
    <w:pPr>
      <w:tabs>
        <w:tab w:val="center" w:pos="4680"/>
        <w:tab w:val="right" w:pos="9360"/>
      </w:tabs>
    </w:pPr>
  </w:style>
  <w:style w:type="character" w:customStyle="1" w:styleId="HeaderChar">
    <w:name w:val="Header Char"/>
    <w:basedOn w:val="DefaultParagraphFont"/>
    <w:link w:val="Header"/>
    <w:uiPriority w:val="99"/>
    <w:rsid w:val="00163BC9"/>
  </w:style>
  <w:style w:type="paragraph" w:styleId="Footer">
    <w:name w:val="footer"/>
    <w:basedOn w:val="Normal"/>
    <w:link w:val="FooterChar"/>
    <w:uiPriority w:val="99"/>
    <w:unhideWhenUsed/>
    <w:rsid w:val="00163BC9"/>
    <w:pPr>
      <w:tabs>
        <w:tab w:val="center" w:pos="4680"/>
        <w:tab w:val="right" w:pos="9360"/>
      </w:tabs>
    </w:pPr>
  </w:style>
  <w:style w:type="character" w:customStyle="1" w:styleId="FooterChar">
    <w:name w:val="Footer Char"/>
    <w:basedOn w:val="DefaultParagraphFont"/>
    <w:link w:val="Footer"/>
    <w:uiPriority w:val="99"/>
    <w:rsid w:val="00163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5698"/>
    <w:pPr>
      <w:keepNext/>
      <w:outlineLvl w:val="0"/>
    </w:pPr>
    <w:rPr>
      <w:rFonts w:ascii="Arial" w:eastAsia="Times New Roman" w:hAnsi="Arial" w:cs="Arial"/>
      <w:sz w:val="20"/>
      <w:szCs w:val="20"/>
      <w:u w:val="single"/>
    </w:rPr>
  </w:style>
  <w:style w:type="paragraph" w:styleId="Heading2">
    <w:name w:val="heading 2"/>
    <w:basedOn w:val="Normal"/>
    <w:next w:val="Normal"/>
    <w:link w:val="Heading2Char"/>
    <w:qFormat/>
    <w:rsid w:val="00EE5698"/>
    <w:pPr>
      <w:keepNext/>
      <w:jc w:val="center"/>
      <w:outlineLvl w:val="1"/>
    </w:pPr>
    <w:rPr>
      <w:rFonts w:ascii="Bookman Old Style" w:eastAsia="Times New Roman" w:hAnsi="Bookman Old Styl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E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EEC"/>
    <w:rPr>
      <w:rFonts w:ascii="Lucida Grande" w:hAnsi="Lucida Grande" w:cs="Lucida Grande"/>
      <w:sz w:val="18"/>
      <w:szCs w:val="18"/>
    </w:rPr>
  </w:style>
  <w:style w:type="paragraph" w:styleId="ListParagraph">
    <w:name w:val="List Paragraph"/>
    <w:basedOn w:val="Normal"/>
    <w:uiPriority w:val="34"/>
    <w:qFormat/>
    <w:rsid w:val="002C1EEC"/>
    <w:pPr>
      <w:ind w:left="720"/>
      <w:contextualSpacing/>
    </w:pPr>
  </w:style>
  <w:style w:type="table" w:styleId="TableGrid">
    <w:name w:val="Table Grid"/>
    <w:basedOn w:val="TableNormal"/>
    <w:uiPriority w:val="59"/>
    <w:rsid w:val="004A0EC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0E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A0EC4"/>
    <w:rPr>
      <w:b/>
      <w:bCs/>
    </w:rPr>
  </w:style>
  <w:style w:type="character" w:customStyle="1" w:styleId="apple-converted-space">
    <w:name w:val="apple-converted-space"/>
    <w:basedOn w:val="DefaultParagraphFont"/>
    <w:rsid w:val="004A0EC4"/>
  </w:style>
  <w:style w:type="paragraph" w:styleId="BodyText">
    <w:name w:val="Body Text"/>
    <w:basedOn w:val="Normal"/>
    <w:link w:val="BodyTextChar"/>
    <w:rsid w:val="00EE5698"/>
    <w:rPr>
      <w:rFonts w:ascii="Arial" w:eastAsia="Times New Roman" w:hAnsi="Arial" w:cs="Arial"/>
      <w:b/>
      <w:bCs/>
      <w:sz w:val="32"/>
      <w:szCs w:val="20"/>
    </w:rPr>
  </w:style>
  <w:style w:type="character" w:customStyle="1" w:styleId="BodyTextChar">
    <w:name w:val="Body Text Char"/>
    <w:basedOn w:val="DefaultParagraphFont"/>
    <w:link w:val="BodyText"/>
    <w:rsid w:val="00EE5698"/>
    <w:rPr>
      <w:rFonts w:ascii="Arial" w:eastAsia="Times New Roman" w:hAnsi="Arial" w:cs="Arial"/>
      <w:b/>
      <w:bCs/>
      <w:sz w:val="32"/>
      <w:szCs w:val="20"/>
    </w:rPr>
  </w:style>
  <w:style w:type="character" w:styleId="Hyperlink">
    <w:name w:val="Hyperlink"/>
    <w:basedOn w:val="DefaultParagraphFont"/>
    <w:uiPriority w:val="99"/>
    <w:unhideWhenUsed/>
    <w:rsid w:val="00EE5698"/>
    <w:rPr>
      <w:color w:val="0000FF" w:themeColor="hyperlink"/>
      <w:u w:val="single"/>
    </w:rPr>
  </w:style>
  <w:style w:type="character" w:customStyle="1" w:styleId="Heading1Char">
    <w:name w:val="Heading 1 Char"/>
    <w:basedOn w:val="DefaultParagraphFont"/>
    <w:link w:val="Heading1"/>
    <w:rsid w:val="00EE5698"/>
    <w:rPr>
      <w:rFonts w:ascii="Arial" w:eastAsia="Times New Roman" w:hAnsi="Arial" w:cs="Arial"/>
      <w:sz w:val="20"/>
      <w:szCs w:val="20"/>
      <w:u w:val="single"/>
    </w:rPr>
  </w:style>
  <w:style w:type="paragraph" w:styleId="Title">
    <w:name w:val="Title"/>
    <w:basedOn w:val="Normal"/>
    <w:link w:val="TitleChar"/>
    <w:qFormat/>
    <w:rsid w:val="00EE5698"/>
    <w:pPr>
      <w:jc w:val="center"/>
    </w:pPr>
    <w:rPr>
      <w:rFonts w:ascii="Arial" w:eastAsia="Times New Roman" w:hAnsi="Arial" w:cs="Arial"/>
      <w:sz w:val="28"/>
      <w:szCs w:val="20"/>
    </w:rPr>
  </w:style>
  <w:style w:type="character" w:customStyle="1" w:styleId="TitleChar">
    <w:name w:val="Title Char"/>
    <w:basedOn w:val="DefaultParagraphFont"/>
    <w:link w:val="Title"/>
    <w:rsid w:val="00EE5698"/>
    <w:rPr>
      <w:rFonts w:ascii="Arial" w:eastAsia="Times New Roman" w:hAnsi="Arial" w:cs="Arial"/>
      <w:sz w:val="28"/>
      <w:szCs w:val="20"/>
    </w:rPr>
  </w:style>
  <w:style w:type="paragraph" w:styleId="BodyText2">
    <w:name w:val="Body Text 2"/>
    <w:basedOn w:val="Normal"/>
    <w:link w:val="BodyText2Char"/>
    <w:semiHidden/>
    <w:rsid w:val="00EE5698"/>
    <w:rPr>
      <w:rFonts w:ascii="Arial" w:eastAsia="Times New Roman" w:hAnsi="Arial" w:cs="Arial"/>
      <w:i/>
      <w:iCs/>
      <w:sz w:val="20"/>
      <w:szCs w:val="20"/>
    </w:rPr>
  </w:style>
  <w:style w:type="character" w:customStyle="1" w:styleId="BodyText2Char">
    <w:name w:val="Body Text 2 Char"/>
    <w:basedOn w:val="DefaultParagraphFont"/>
    <w:link w:val="BodyText2"/>
    <w:semiHidden/>
    <w:rsid w:val="00EE5698"/>
    <w:rPr>
      <w:rFonts w:ascii="Arial" w:eastAsia="Times New Roman" w:hAnsi="Arial" w:cs="Arial"/>
      <w:i/>
      <w:iCs/>
      <w:sz w:val="20"/>
      <w:szCs w:val="20"/>
    </w:rPr>
  </w:style>
  <w:style w:type="character" w:customStyle="1" w:styleId="Heading2Char">
    <w:name w:val="Heading 2 Char"/>
    <w:basedOn w:val="DefaultParagraphFont"/>
    <w:link w:val="Heading2"/>
    <w:rsid w:val="00EE5698"/>
    <w:rPr>
      <w:rFonts w:ascii="Bookman Old Style" w:eastAsia="Times New Roman" w:hAnsi="Bookman Old Style" w:cs="Times New Roman"/>
      <w:b/>
      <w:szCs w:val="20"/>
    </w:rPr>
  </w:style>
  <w:style w:type="table" w:customStyle="1" w:styleId="TableGrid1">
    <w:name w:val="Table Grid1"/>
    <w:basedOn w:val="TableNormal"/>
    <w:next w:val="TableGrid"/>
    <w:uiPriority w:val="59"/>
    <w:rsid w:val="00163BC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3BC9"/>
    <w:pPr>
      <w:tabs>
        <w:tab w:val="center" w:pos="4680"/>
        <w:tab w:val="right" w:pos="9360"/>
      </w:tabs>
    </w:pPr>
  </w:style>
  <w:style w:type="character" w:customStyle="1" w:styleId="HeaderChar">
    <w:name w:val="Header Char"/>
    <w:basedOn w:val="DefaultParagraphFont"/>
    <w:link w:val="Header"/>
    <w:uiPriority w:val="99"/>
    <w:rsid w:val="00163BC9"/>
  </w:style>
  <w:style w:type="paragraph" w:styleId="Footer">
    <w:name w:val="footer"/>
    <w:basedOn w:val="Normal"/>
    <w:link w:val="FooterChar"/>
    <w:uiPriority w:val="99"/>
    <w:unhideWhenUsed/>
    <w:rsid w:val="00163BC9"/>
    <w:pPr>
      <w:tabs>
        <w:tab w:val="center" w:pos="4680"/>
        <w:tab w:val="right" w:pos="9360"/>
      </w:tabs>
    </w:pPr>
  </w:style>
  <w:style w:type="character" w:customStyle="1" w:styleId="FooterChar">
    <w:name w:val="Footer Char"/>
    <w:basedOn w:val="DefaultParagraphFont"/>
    <w:link w:val="Footer"/>
    <w:uiPriority w:val="99"/>
    <w:rsid w:val="001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1753">
      <w:bodyDiv w:val="1"/>
      <w:marLeft w:val="0"/>
      <w:marRight w:val="0"/>
      <w:marTop w:val="0"/>
      <w:marBottom w:val="0"/>
      <w:divBdr>
        <w:top w:val="none" w:sz="0" w:space="0" w:color="auto"/>
        <w:left w:val="none" w:sz="0" w:space="0" w:color="auto"/>
        <w:bottom w:val="none" w:sz="0" w:space="0" w:color="auto"/>
        <w:right w:val="none" w:sz="0" w:space="0" w:color="auto"/>
      </w:divBdr>
    </w:div>
    <w:div w:id="565913769">
      <w:bodyDiv w:val="1"/>
      <w:marLeft w:val="0"/>
      <w:marRight w:val="0"/>
      <w:marTop w:val="0"/>
      <w:marBottom w:val="0"/>
      <w:divBdr>
        <w:top w:val="none" w:sz="0" w:space="0" w:color="auto"/>
        <w:left w:val="none" w:sz="0" w:space="0" w:color="auto"/>
        <w:bottom w:val="none" w:sz="0" w:space="0" w:color="auto"/>
        <w:right w:val="none" w:sz="0" w:space="0" w:color="auto"/>
      </w:divBdr>
    </w:div>
    <w:div w:id="1093358346">
      <w:bodyDiv w:val="1"/>
      <w:marLeft w:val="0"/>
      <w:marRight w:val="0"/>
      <w:marTop w:val="0"/>
      <w:marBottom w:val="0"/>
      <w:divBdr>
        <w:top w:val="none" w:sz="0" w:space="0" w:color="auto"/>
        <w:left w:val="none" w:sz="0" w:space="0" w:color="auto"/>
        <w:bottom w:val="none" w:sz="0" w:space="0" w:color="auto"/>
        <w:right w:val="none" w:sz="0" w:space="0" w:color="auto"/>
      </w:divBdr>
    </w:div>
    <w:div w:id="1396203752">
      <w:bodyDiv w:val="1"/>
      <w:marLeft w:val="0"/>
      <w:marRight w:val="0"/>
      <w:marTop w:val="0"/>
      <w:marBottom w:val="0"/>
      <w:divBdr>
        <w:top w:val="none" w:sz="0" w:space="0" w:color="auto"/>
        <w:left w:val="none" w:sz="0" w:space="0" w:color="auto"/>
        <w:bottom w:val="none" w:sz="0" w:space="0" w:color="auto"/>
        <w:right w:val="none" w:sz="0" w:space="0" w:color="auto"/>
      </w:divBdr>
    </w:div>
    <w:div w:id="1514295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mero@wlps.org"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package" Target="../embeddings/Microsoft_Excel_Worksheet1.xlsx"/><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ln>
              <a:solidFill>
                <a:schemeClr val="accent1"/>
              </a:solidFill>
            </a:ln>
          </c:spPr>
          <c:explosion val="11"/>
          <c:dPt>
            <c:idx val="0"/>
            <c:bubble3D val="0"/>
            <c:spPr>
              <a:solidFill>
                <a:schemeClr val="accent1"/>
              </a:solidFill>
              <a:ln w="19050">
                <a:solidFill>
                  <a:schemeClr val="accent1"/>
                </a:solidFill>
              </a:ln>
              <a:effectLst/>
            </c:spPr>
          </c:dPt>
          <c:dPt>
            <c:idx val="1"/>
            <c:bubble3D val="0"/>
            <c:spPr>
              <a:solidFill>
                <a:schemeClr val="accent2"/>
              </a:solidFill>
              <a:ln w="19050">
                <a:solidFill>
                  <a:schemeClr val="accent1"/>
                </a:solidFill>
              </a:ln>
              <a:effectLst/>
            </c:spPr>
          </c:dPt>
          <c:dPt>
            <c:idx val="2"/>
            <c:bubble3D val="0"/>
            <c:spPr>
              <a:solidFill>
                <a:schemeClr val="accent3"/>
              </a:solidFill>
              <a:ln w="19050">
                <a:solidFill>
                  <a:schemeClr val="accent1"/>
                </a:solidFill>
              </a:ln>
              <a:effectLst/>
            </c:spPr>
          </c:dPt>
          <c:dPt>
            <c:idx val="3"/>
            <c:bubble3D val="0"/>
            <c:spPr>
              <a:solidFill>
                <a:schemeClr val="accent4"/>
              </a:solidFill>
              <a:ln w="19050">
                <a:solidFill>
                  <a:schemeClr val="accent1"/>
                </a:solidFill>
              </a:ln>
              <a:effectLst/>
            </c:spPr>
          </c:dPt>
          <c:cat>
            <c:strRef>
              <c:f>Sheet1!$A$2:$A$5</c:f>
              <c:strCache>
                <c:ptCount val="4"/>
                <c:pt idx="0">
                  <c:v>1st Qtr</c:v>
                </c:pt>
                <c:pt idx="1">
                  <c:v>2nd Qtr</c:v>
                </c:pt>
                <c:pt idx="2">
                  <c:v>3rd Qtr</c:v>
                </c:pt>
                <c:pt idx="3">
                  <c:v>4th Qtr</c:v>
                </c:pt>
              </c:strCache>
            </c:strRef>
          </c:cat>
          <c:val>
            <c:numRef>
              <c:f>Sheet1!$B$2:$B$5</c:f>
              <c:numCache>
                <c:formatCode>General</c:formatCode>
                <c:ptCount val="4"/>
                <c:pt idx="0">
                  <c:v>0.25</c:v>
                </c:pt>
                <c:pt idx="1">
                  <c:v>0.25</c:v>
                </c:pt>
                <c:pt idx="2">
                  <c:v>0.25</c:v>
                </c:pt>
                <c:pt idx="3">
                  <c:v>0.25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0.24132</cdr:x>
      <cdr:y>0.60473</cdr:y>
    </cdr:from>
    <cdr:to>
      <cdr:x>0.47743</cdr:x>
      <cdr:y>0.77437</cdr:y>
    </cdr:to>
    <cdr:sp macro="" textlink="">
      <cdr:nvSpPr>
        <cdr:cNvPr id="2" name="Text Box 1"/>
        <cdr:cNvSpPr txBox="1"/>
      </cdr:nvSpPr>
      <cdr:spPr>
        <a:xfrm xmlns:a="http://schemas.openxmlformats.org/drawingml/2006/main">
          <a:off x="1323975" y="2188822"/>
          <a:ext cx="1295400" cy="6140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900"/>
            <a:t>Reflection</a:t>
          </a:r>
        </a:p>
      </cdr:txBody>
    </cdr:sp>
  </cdr:relSizeAnchor>
  <cdr:relSizeAnchor xmlns:cdr="http://schemas.openxmlformats.org/drawingml/2006/chartDrawing">
    <cdr:from>
      <cdr:x>0.54514</cdr:x>
      <cdr:y>0.20677</cdr:y>
    </cdr:from>
    <cdr:to>
      <cdr:x>0.75347</cdr:x>
      <cdr:y>0.42105</cdr:y>
    </cdr:to>
    <cdr:sp macro="" textlink="">
      <cdr:nvSpPr>
        <cdr:cNvPr id="3" name="Text Box 2"/>
        <cdr:cNvSpPr txBox="1"/>
      </cdr:nvSpPr>
      <cdr:spPr>
        <a:xfrm xmlns:a="http://schemas.openxmlformats.org/drawingml/2006/main">
          <a:off x="2990850" y="748392"/>
          <a:ext cx="1143000" cy="775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2000"/>
            <a:t>Project</a:t>
          </a:r>
        </a:p>
      </cdr:txBody>
    </cdr:sp>
  </cdr:relSizeAnchor>
  <cdr:relSizeAnchor xmlns:cdr="http://schemas.openxmlformats.org/drawingml/2006/chartDrawing">
    <cdr:from>
      <cdr:x>0.51736</cdr:x>
      <cdr:y>0.61504</cdr:y>
    </cdr:from>
    <cdr:to>
      <cdr:x>0.78125</cdr:x>
      <cdr:y>0.81147</cdr:y>
    </cdr:to>
    <cdr:sp macro="" textlink="">
      <cdr:nvSpPr>
        <cdr:cNvPr id="4" name="Text Box 3"/>
        <cdr:cNvSpPr txBox="1"/>
      </cdr:nvSpPr>
      <cdr:spPr>
        <a:xfrm xmlns:a="http://schemas.openxmlformats.org/drawingml/2006/main">
          <a:off x="2838450" y="2226129"/>
          <a:ext cx="1447800" cy="7109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800"/>
            <a:t>Presentation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8755-1023-4D7F-8A87-7F14D344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Nelson, Allison</cp:lastModifiedBy>
  <cp:revision>23</cp:revision>
  <dcterms:created xsi:type="dcterms:W3CDTF">2015-07-23T15:18:00Z</dcterms:created>
  <dcterms:modified xsi:type="dcterms:W3CDTF">2015-08-24T14:27:00Z</dcterms:modified>
</cp:coreProperties>
</file>