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4F" w:rsidRDefault="00DE136A" w:rsidP="00DE136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:rsidR="00DE136A" w:rsidRDefault="00DE136A" w:rsidP="00DE13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A.  Blanton, B. Dennis. “Jamestown’s Environment.”  </w:t>
      </w:r>
      <w:r>
        <w:rPr>
          <w:rFonts w:ascii="Times New Roman" w:hAnsi="Times New Roman" w:cs="Times New Roman"/>
          <w:i/>
          <w:sz w:val="24"/>
          <w:szCs w:val="24"/>
        </w:rPr>
        <w:t xml:space="preserve">Center for Archaeological Research. </w:t>
      </w:r>
      <w:r>
        <w:rPr>
          <w:rFonts w:ascii="Times New Roman" w:hAnsi="Times New Roman" w:cs="Times New Roman"/>
          <w:sz w:val="24"/>
          <w:szCs w:val="24"/>
        </w:rPr>
        <w:t>College of William and Mary, Williamsburg, Virginia, 2000.</w:t>
      </w:r>
    </w:p>
    <w:p w:rsidR="00DE136A" w:rsidRDefault="00DE136A" w:rsidP="00DE13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B.  “The Lost Colony and Jamestown Droughts.”  </w:t>
      </w:r>
      <w:r>
        <w:rPr>
          <w:rFonts w:ascii="Times New Roman" w:hAnsi="Times New Roman" w:cs="Times New Roman"/>
          <w:i/>
          <w:sz w:val="24"/>
          <w:szCs w:val="24"/>
        </w:rPr>
        <w:t xml:space="preserve">Science Magazine. </w:t>
      </w:r>
      <w:r>
        <w:rPr>
          <w:rFonts w:ascii="Times New Roman" w:hAnsi="Times New Roman" w:cs="Times New Roman"/>
          <w:sz w:val="24"/>
          <w:szCs w:val="24"/>
        </w:rPr>
        <w:t>24 April 1998.</w:t>
      </w:r>
    </w:p>
    <w:p w:rsidR="00DE136A" w:rsidRDefault="00DE136A" w:rsidP="00DE13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C.  Smith, John.  </w:t>
      </w:r>
      <w:r>
        <w:rPr>
          <w:rFonts w:ascii="Times New Roman" w:hAnsi="Times New Roman" w:cs="Times New Roman"/>
          <w:i/>
          <w:sz w:val="24"/>
          <w:szCs w:val="24"/>
        </w:rPr>
        <w:t xml:space="preserve">The Generall Historie of Virginia, and the Summer Isles, Book III, </w:t>
      </w:r>
      <w:r w:rsidRPr="00DE136A">
        <w:rPr>
          <w:rFonts w:ascii="Times New Roman" w:hAnsi="Times New Roman" w:cs="Times New Roman"/>
          <w:sz w:val="24"/>
          <w:szCs w:val="24"/>
        </w:rPr>
        <w:t>1624.</w:t>
      </w:r>
    </w:p>
    <w:p w:rsidR="00DE136A" w:rsidRDefault="00DE136A" w:rsidP="00DE136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D.  Hume, Noel Ivor.  </w:t>
      </w:r>
      <w:r>
        <w:rPr>
          <w:rFonts w:ascii="Times New Roman" w:hAnsi="Times New Roman" w:cs="Times New Roman"/>
          <w:i/>
          <w:sz w:val="24"/>
          <w:szCs w:val="24"/>
        </w:rPr>
        <w:t>The Virginia Adventure.</w:t>
      </w:r>
      <w:r>
        <w:rPr>
          <w:rFonts w:ascii="Times New Roman" w:hAnsi="Times New Roman" w:cs="Times New Roman"/>
          <w:sz w:val="24"/>
          <w:szCs w:val="24"/>
        </w:rPr>
        <w:t xml:space="preserve"> Alfred A. Knopf, 1994.</w:t>
      </w:r>
    </w:p>
    <w:p w:rsidR="00DE136A" w:rsidRPr="00DE136A" w:rsidRDefault="00DE136A" w:rsidP="00DE136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E.  Fausz, Frederick.  “An Abundance of Blood Shed on Both Sides: England’s First Indian War, 1609-1614.”  </w:t>
      </w:r>
      <w:r>
        <w:rPr>
          <w:rFonts w:ascii="Times New Roman" w:hAnsi="Times New Roman" w:cs="Times New Roman"/>
          <w:i/>
          <w:sz w:val="24"/>
          <w:szCs w:val="24"/>
        </w:rPr>
        <w:t xml:space="preserve">The Virginia Magazine of History and Biography. </w:t>
      </w:r>
      <w:r>
        <w:rPr>
          <w:rFonts w:ascii="Times New Roman" w:hAnsi="Times New Roman" w:cs="Times New Roman"/>
          <w:sz w:val="24"/>
          <w:szCs w:val="24"/>
        </w:rPr>
        <w:t>January 1990.</w:t>
      </w:r>
      <w:bookmarkStart w:id="0" w:name="_GoBack"/>
      <w:bookmarkEnd w:id="0"/>
    </w:p>
    <w:sectPr w:rsidR="00DE136A" w:rsidRPr="00DE1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A"/>
    <w:rsid w:val="00111208"/>
    <w:rsid w:val="005149B7"/>
    <w:rsid w:val="00DE136A"/>
    <w:rsid w:val="00F6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28D0-730F-4793-A152-E90B50A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Hofmann, Jennifer</dc:creator>
  <cp:keywords/>
  <dc:description/>
  <cp:lastModifiedBy>Hofmann, Jennifer</cp:lastModifiedBy>
  <cp:revision>1</cp:revision>
  <cp:lastPrinted>2015-10-26T17:24:00Z</cp:lastPrinted>
  <dcterms:created xsi:type="dcterms:W3CDTF">2015-10-26T11:15:00Z</dcterms:created>
  <dcterms:modified xsi:type="dcterms:W3CDTF">2015-10-26T17:36:00Z</dcterms:modified>
</cp:coreProperties>
</file>