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19" w:rsidRPr="007E7C8F" w:rsidRDefault="00766233" w:rsidP="00220C19">
      <w:pPr>
        <w:pStyle w:val="ListParagraph"/>
        <w:numPr>
          <w:ilvl w:val="0"/>
          <w:numId w:val="3"/>
        </w:numPr>
        <w:rPr>
          <w:rFonts w:ascii="Arial Narrow" w:hAnsi="Arial Narrow"/>
        </w:rPr>
      </w:pPr>
      <w:r>
        <w:rPr>
          <w:rFonts w:ascii="Arial Narrow" w:hAnsi="Arial Narrow"/>
        </w:rPr>
        <w:t>C</w:t>
      </w:r>
      <w:r w:rsidR="00220C19" w:rsidRPr="007E7C8F">
        <w:rPr>
          <w:rFonts w:ascii="Arial Narrow" w:hAnsi="Arial Narrow"/>
        </w:rPr>
        <w:t xml:space="preserve">reate a Characteristics of Life concept map and add examples with pictures (using </w:t>
      </w:r>
      <w:proofErr w:type="spellStart"/>
      <w:r w:rsidR="00220C19" w:rsidRPr="007E7C8F">
        <w:rPr>
          <w:rFonts w:ascii="Arial Narrow" w:hAnsi="Arial Narrow"/>
        </w:rPr>
        <w:t>ipad</w:t>
      </w:r>
      <w:proofErr w:type="spellEnd"/>
      <w:r w:rsidR="00220C19" w:rsidRPr="007E7C8F">
        <w:rPr>
          <w:rFonts w:ascii="Arial Narrow" w:hAnsi="Arial Narrow"/>
        </w:rPr>
        <w:t>/computer or Nat Geo magazines)</w:t>
      </w:r>
    </w:p>
    <w:p w:rsidR="00220C19" w:rsidRPr="007E7C8F" w:rsidRDefault="00220C19" w:rsidP="00220C19">
      <w:pPr>
        <w:pStyle w:val="ListParagraph"/>
        <w:numPr>
          <w:ilvl w:val="0"/>
          <w:numId w:val="3"/>
        </w:numPr>
        <w:rPr>
          <w:rFonts w:ascii="Arial Narrow" w:hAnsi="Arial Narrow"/>
        </w:rPr>
      </w:pPr>
      <w:r w:rsidRPr="007E7C8F">
        <w:rPr>
          <w:rFonts w:ascii="Arial Narrow" w:hAnsi="Arial Narrow"/>
        </w:rPr>
        <w:t xml:space="preserve">You can use the book or resource info on the next pages or the iPad/computer to review each characteristic </w:t>
      </w:r>
    </w:p>
    <w:p w:rsidR="00220C19" w:rsidRPr="007E7C8F" w:rsidRDefault="00220C19" w:rsidP="00220C19">
      <w:pPr>
        <w:pStyle w:val="ListParagraph"/>
        <w:numPr>
          <w:ilvl w:val="0"/>
          <w:numId w:val="3"/>
        </w:numPr>
        <w:spacing w:after="0" w:line="240" w:lineRule="auto"/>
        <w:rPr>
          <w:rFonts w:ascii="Arial Narrow" w:eastAsia="Times New Roman" w:hAnsi="Arial Narrow" w:cs="Times New Roman"/>
          <w:sz w:val="24"/>
          <w:szCs w:val="24"/>
        </w:rPr>
      </w:pPr>
      <w:r w:rsidRPr="007E7C8F">
        <w:rPr>
          <w:rFonts w:ascii="Arial Narrow" w:eastAsia="Times New Roman" w:hAnsi="Arial Narrow" w:cs="Times New Roman"/>
          <w:sz w:val="24"/>
          <w:szCs w:val="24"/>
        </w:rPr>
        <w:t>Follow up Question: Assume that you found an object that looks like a dead twig. You wonder if it might be a stick insect. How could you determine if it is a living thing?</w:t>
      </w:r>
    </w:p>
    <w:p w:rsidR="00220C19" w:rsidRDefault="00220C19" w:rsidP="00220C19">
      <w:pPr>
        <w:pStyle w:val="ListParagraph"/>
      </w:pPr>
    </w:p>
    <w:p w:rsidR="00220C19" w:rsidRDefault="00220C19" w:rsidP="00220C19">
      <w:pPr>
        <w:pStyle w:val="ListParagraph"/>
      </w:pPr>
    </w:p>
    <w:p w:rsidR="00220C19" w:rsidRPr="007E7C8F" w:rsidRDefault="00220C19" w:rsidP="00220C19">
      <w:pPr>
        <w:rPr>
          <w:rFonts w:ascii="Verdana" w:eastAsia="Times New Roman" w:hAnsi="Verdana" w:cs="Arial"/>
          <w:b/>
          <w:color w:val="000000"/>
          <w:sz w:val="20"/>
          <w:szCs w:val="17"/>
        </w:rPr>
      </w:pPr>
      <w:r w:rsidRPr="007E7C8F">
        <w:rPr>
          <w:rFonts w:ascii="Verdana" w:eastAsia="Times New Roman" w:hAnsi="Verdana" w:cs="Arial"/>
          <w:b/>
          <w:color w:val="000000"/>
          <w:sz w:val="20"/>
          <w:szCs w:val="17"/>
        </w:rPr>
        <w:t>Sample Concept Map</w:t>
      </w:r>
      <w:r>
        <w:rPr>
          <w:rFonts w:ascii="Verdana" w:eastAsia="Times New Roman" w:hAnsi="Verdana" w:cs="Arial"/>
          <w:b/>
          <w:color w:val="000000"/>
          <w:sz w:val="20"/>
          <w:szCs w:val="17"/>
        </w:rPr>
        <w:t xml:space="preserve"> </w:t>
      </w:r>
      <w:r w:rsidRPr="007E7C8F">
        <w:rPr>
          <w:rFonts w:ascii="Verdana" w:eastAsia="Times New Roman" w:hAnsi="Verdana" w:cs="Arial"/>
          <w:color w:val="000000"/>
          <w:sz w:val="20"/>
          <w:szCs w:val="17"/>
        </w:rPr>
        <w:t xml:space="preserve">(can draw on paper or on </w:t>
      </w:r>
      <w:proofErr w:type="spellStart"/>
      <w:r w:rsidRPr="007E7C8F">
        <w:rPr>
          <w:rFonts w:ascii="Verdana" w:eastAsia="Times New Roman" w:hAnsi="Verdana" w:cs="Arial"/>
          <w:color w:val="000000"/>
          <w:sz w:val="20"/>
          <w:szCs w:val="17"/>
        </w:rPr>
        <w:t>Popplet</w:t>
      </w:r>
      <w:proofErr w:type="spellEnd"/>
      <w:r w:rsidRPr="007E7C8F">
        <w:rPr>
          <w:rFonts w:ascii="Verdana" w:eastAsia="Times New Roman" w:hAnsi="Verdana" w:cs="Arial"/>
          <w:color w:val="000000"/>
          <w:sz w:val="20"/>
          <w:szCs w:val="17"/>
        </w:rPr>
        <w:t xml:space="preserve"> app on iPad):</w:t>
      </w:r>
      <w:bookmarkStart w:id="0" w:name="_GoBack"/>
      <w:bookmarkEnd w:id="0"/>
    </w:p>
    <w:p w:rsidR="00220C19" w:rsidRDefault="00220C19" w:rsidP="00220C19">
      <w:pPr>
        <w:rPr>
          <w:rFonts w:ascii="Verdana" w:eastAsia="Times New Roman" w:hAnsi="Verdana" w:cs="Arial"/>
          <w:color w:val="000000"/>
          <w:sz w:val="17"/>
          <w:szCs w:val="17"/>
        </w:rPr>
      </w:pPr>
      <w:r w:rsidRPr="00D124D1">
        <w:rPr>
          <w:rFonts w:ascii="Verdana" w:eastAsia="Times New Roman" w:hAnsi="Verdana" w:cs="Arial"/>
          <w:color w:val="000000"/>
          <w:sz w:val="17"/>
          <w:szCs w:val="17"/>
        </w:rPr>
        <w:t> </w:t>
      </w:r>
      <w:r>
        <w:rPr>
          <w:noProof/>
        </w:rPr>
        <w:drawing>
          <wp:inline distT="0" distB="0" distL="0" distR="0" wp14:anchorId="7BE98C23" wp14:editId="49B20AF5">
            <wp:extent cx="5657850" cy="4598458"/>
            <wp:effectExtent l="0" t="0" r="0" b="0"/>
            <wp:docPr id="5" name="Picture 5" descr="http://s4.thingpic.com/images/N5/TiX3sS4Zf7EpEzxASZP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thingpic.com/images/N5/TiX3sS4Zf7EpEzxASZPw.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4598458"/>
                    </a:xfrm>
                    <a:prstGeom prst="rect">
                      <a:avLst/>
                    </a:prstGeom>
                    <a:noFill/>
                    <a:ln>
                      <a:noFill/>
                    </a:ln>
                  </pic:spPr>
                </pic:pic>
              </a:graphicData>
            </a:graphic>
          </wp:inline>
        </w:drawing>
      </w:r>
    </w:p>
    <w:p w:rsidR="00220C19" w:rsidRDefault="00220C19" w:rsidP="00220C19">
      <w:pPr>
        <w:rPr>
          <w:rFonts w:ascii="Verdana" w:eastAsia="Times New Roman" w:hAnsi="Verdana" w:cs="Arial"/>
          <w:color w:val="000000"/>
          <w:sz w:val="17"/>
          <w:szCs w:val="17"/>
        </w:rPr>
      </w:pPr>
    </w:p>
    <w:p w:rsidR="00220C19" w:rsidRDefault="00220C19" w:rsidP="00220C19">
      <w:pPr>
        <w:rPr>
          <w:rFonts w:ascii="Verdana" w:eastAsia="Times New Roman" w:hAnsi="Verdana" w:cs="Arial"/>
          <w:color w:val="000000"/>
          <w:sz w:val="17"/>
          <w:szCs w:val="17"/>
        </w:rPr>
      </w:pPr>
    </w:p>
    <w:p w:rsidR="00220C19" w:rsidRDefault="00220C19" w:rsidP="00220C19">
      <w:pPr>
        <w:rPr>
          <w:rFonts w:ascii="Verdana" w:eastAsia="Times New Roman" w:hAnsi="Verdana" w:cs="Arial"/>
          <w:color w:val="000000"/>
          <w:sz w:val="17"/>
          <w:szCs w:val="17"/>
        </w:rPr>
      </w:pPr>
    </w:p>
    <w:p w:rsidR="00220C19" w:rsidRDefault="00220C19" w:rsidP="00220C19">
      <w:pPr>
        <w:rPr>
          <w:rFonts w:ascii="Verdana" w:eastAsia="Times New Roman" w:hAnsi="Verdana" w:cs="Arial"/>
          <w:color w:val="000000"/>
          <w:sz w:val="17"/>
          <w:szCs w:val="17"/>
        </w:rPr>
      </w:pPr>
    </w:p>
    <w:p w:rsidR="00220C19" w:rsidRDefault="00220C19" w:rsidP="00220C19">
      <w:pPr>
        <w:rPr>
          <w:rFonts w:ascii="Verdana" w:eastAsia="Times New Roman" w:hAnsi="Verdana" w:cs="Arial"/>
          <w:color w:val="000000"/>
          <w:sz w:val="17"/>
          <w:szCs w:val="17"/>
        </w:rPr>
      </w:pP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Pr>
          <w:rFonts w:ascii="inherit" w:eastAsia="Times New Roman" w:hAnsi="inherit" w:cs="Arial"/>
          <w:noProof/>
          <w:color w:val="56544D"/>
          <w:sz w:val="24"/>
          <w:szCs w:val="24"/>
        </w:rPr>
        <w:lastRenderedPageBreak/>
        <w:drawing>
          <wp:inline distT="0" distB="0" distL="0" distR="0" wp14:anchorId="4E5B36BD" wp14:editId="1C4FD36B">
            <wp:extent cx="4476750" cy="1990725"/>
            <wp:effectExtent l="0" t="0" r="0" b="9525"/>
            <wp:docPr id="9" name="Picture 9" descr="https://dr282zn36sxxg.cloudfront.net/datastreams/f-d%3A6c3c77b6b7f6ec28b5b0945dba474ec7e7977d4d36c13de41b966061%2BIMAGE%2B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r282zn36sxxg.cloudfront.net/datastreams/f-d%3A6c3c77b6b7f6ec28b5b0945dba474ec7e7977d4d36c13de41b966061%2BIMAGE%2B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990725"/>
                    </a:xfrm>
                    <a:prstGeom prst="rect">
                      <a:avLst/>
                    </a:prstGeom>
                    <a:noFill/>
                    <a:ln>
                      <a:noFill/>
                    </a:ln>
                  </pic:spPr>
                </pic:pic>
              </a:graphicData>
            </a:graphic>
          </wp:inline>
        </w:drawing>
      </w: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sidRPr="00D124D1">
        <w:rPr>
          <w:rFonts w:ascii="inherit" w:eastAsia="Times New Roman" w:hAnsi="inherit" w:cs="Arial"/>
          <w:b/>
          <w:bCs/>
          <w:color w:val="56544D"/>
          <w:sz w:val="24"/>
          <w:szCs w:val="24"/>
        </w:rPr>
        <w:t>What do a bacterium and a whale have in common?</w:t>
      </w: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sidRPr="00D124D1">
        <w:rPr>
          <w:rFonts w:ascii="inherit" w:eastAsia="Times New Roman" w:hAnsi="inherit" w:cs="Arial"/>
          <w:color w:val="56544D"/>
          <w:sz w:val="24"/>
          <w:szCs w:val="24"/>
        </w:rPr>
        <w:t>Do they share characteristics with us? All living organisms, from the smallest bacterium to the largest whale, share certain characteristics of life. Without these characteristics, there is no </w:t>
      </w:r>
      <w:r w:rsidRPr="00D124D1">
        <w:rPr>
          <w:rFonts w:ascii="inherit" w:eastAsia="Times New Roman" w:hAnsi="inherit" w:cs="Arial"/>
          <w:i/>
          <w:iCs/>
          <w:color w:val="56544D"/>
          <w:sz w:val="24"/>
          <w:szCs w:val="24"/>
        </w:rPr>
        <w:t>life.</w:t>
      </w:r>
    </w:p>
    <w:p w:rsidR="00220C19" w:rsidRPr="00D124D1" w:rsidRDefault="00220C19" w:rsidP="00220C19">
      <w:pPr>
        <w:pBdr>
          <w:top w:val="single" w:sz="6" w:space="11" w:color="E6E6E6"/>
        </w:pBdr>
        <w:shd w:val="clear" w:color="auto" w:fill="F9F9F5"/>
        <w:spacing w:before="480" w:after="96" w:line="240" w:lineRule="auto"/>
        <w:outlineLvl w:val="2"/>
        <w:rPr>
          <w:rFonts w:ascii="Arial" w:eastAsia="Times New Roman" w:hAnsi="Arial" w:cs="Arial"/>
          <w:b/>
          <w:bCs/>
          <w:color w:val="56544D"/>
          <w:sz w:val="41"/>
          <w:szCs w:val="41"/>
        </w:rPr>
      </w:pPr>
      <w:r w:rsidRPr="00D124D1">
        <w:rPr>
          <w:rFonts w:ascii="Arial" w:eastAsia="Times New Roman" w:hAnsi="Arial" w:cs="Arial"/>
          <w:b/>
          <w:bCs/>
          <w:color w:val="56544D"/>
          <w:sz w:val="41"/>
          <w:szCs w:val="41"/>
        </w:rPr>
        <w:t>Characteristics of Life</w:t>
      </w: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sidRPr="00D124D1">
        <w:rPr>
          <w:rFonts w:ascii="inherit" w:eastAsia="Times New Roman" w:hAnsi="inherit" w:cs="Arial"/>
          <w:color w:val="56544D"/>
          <w:sz w:val="24"/>
          <w:szCs w:val="24"/>
        </w:rPr>
        <w:t>Look at the duck decoy. It looks very similar to a real duck. Of course, real ducks are living things. What about the decoy duck? It looks like a duck, but it is actually made of wood. The decoy duck doesn’t have all the characteristics of a living thing. What characteristics set the real ducks apart from the decoy duck? What are the characteristics of living things?</w:t>
      </w: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Pr>
          <w:rFonts w:ascii="inherit" w:eastAsia="Times New Roman" w:hAnsi="inherit" w:cs="Arial"/>
          <w:noProof/>
          <w:color w:val="56544D"/>
          <w:sz w:val="24"/>
          <w:szCs w:val="24"/>
        </w:rPr>
        <w:drawing>
          <wp:inline distT="0" distB="0" distL="0" distR="0" wp14:anchorId="3D6E72C8" wp14:editId="5136445D">
            <wp:extent cx="4762500" cy="3571875"/>
            <wp:effectExtent l="0" t="0" r="0" b="9525"/>
            <wp:docPr id="8" name="Picture 8" descr="A duck decoy looks like it's alive, but it doesn't have all the characteristics of a living 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LTAxLTA2LUR1Y2stZGVjb3k." descr="A duck decoy looks like it's alive, but it doesn't have all the characteristics of a living th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220C19" w:rsidRPr="00D124D1" w:rsidRDefault="00220C19" w:rsidP="00220C19">
      <w:pPr>
        <w:pBdr>
          <w:top w:val="single" w:sz="6" w:space="0" w:color="CCCCCC"/>
          <w:bottom w:val="single" w:sz="6" w:space="0" w:color="CCCCCC"/>
        </w:pBdr>
        <w:shd w:val="clear" w:color="auto" w:fill="F9F9F5"/>
        <w:spacing w:after="135" w:line="240" w:lineRule="auto"/>
        <w:rPr>
          <w:rFonts w:ascii="inherit" w:eastAsia="Times New Roman" w:hAnsi="inherit" w:cs="Arial"/>
          <w:color w:val="666666"/>
          <w:sz w:val="18"/>
          <w:szCs w:val="18"/>
        </w:rPr>
      </w:pPr>
      <w:r w:rsidRPr="00D124D1">
        <w:rPr>
          <w:rFonts w:ascii="inherit" w:eastAsia="Times New Roman" w:hAnsi="inherit" w:cs="Arial"/>
          <w:color w:val="666666"/>
          <w:sz w:val="18"/>
          <w:szCs w:val="18"/>
        </w:rPr>
        <w:t>This duck decoy looks like it’s alive. It even fools real ducks. Why isn’t it a living thing?</w:t>
      </w:r>
    </w:p>
    <w:p w:rsidR="00220C19" w:rsidRDefault="00220C19" w:rsidP="00220C19">
      <w:pPr>
        <w:shd w:val="clear" w:color="auto" w:fill="F9F9F5"/>
        <w:spacing w:after="135" w:line="240" w:lineRule="auto"/>
        <w:rPr>
          <w:rFonts w:ascii="inherit" w:eastAsia="Times New Roman" w:hAnsi="inherit" w:cs="Arial"/>
          <w:b/>
          <w:color w:val="56544D"/>
          <w:sz w:val="24"/>
          <w:szCs w:val="24"/>
        </w:rPr>
      </w:pPr>
    </w:p>
    <w:p w:rsidR="00220C19" w:rsidRDefault="00220C19" w:rsidP="00220C19">
      <w:pPr>
        <w:shd w:val="clear" w:color="auto" w:fill="F9F9F5"/>
        <w:spacing w:after="135" w:line="240" w:lineRule="auto"/>
        <w:rPr>
          <w:rFonts w:ascii="inherit" w:eastAsia="Times New Roman" w:hAnsi="inherit" w:cs="Arial"/>
          <w:b/>
          <w:color w:val="56544D"/>
          <w:sz w:val="24"/>
          <w:szCs w:val="24"/>
        </w:rPr>
      </w:pPr>
    </w:p>
    <w:p w:rsidR="00220C19" w:rsidRDefault="00220C19" w:rsidP="00220C19">
      <w:pPr>
        <w:shd w:val="clear" w:color="auto" w:fill="F9F9F5"/>
        <w:spacing w:after="135" w:line="240" w:lineRule="auto"/>
        <w:rPr>
          <w:rFonts w:ascii="inherit" w:eastAsia="Times New Roman" w:hAnsi="inherit" w:cs="Arial"/>
          <w:b/>
          <w:color w:val="56544D"/>
          <w:sz w:val="24"/>
          <w:szCs w:val="24"/>
        </w:rPr>
      </w:pPr>
    </w:p>
    <w:p w:rsidR="00220C19" w:rsidRPr="00D124D1" w:rsidRDefault="00220C19" w:rsidP="00220C19">
      <w:pPr>
        <w:shd w:val="clear" w:color="auto" w:fill="F9F9F5"/>
        <w:spacing w:after="135" w:line="240" w:lineRule="auto"/>
        <w:rPr>
          <w:rFonts w:ascii="inherit" w:eastAsia="Times New Roman" w:hAnsi="inherit" w:cs="Arial"/>
          <w:b/>
          <w:color w:val="56544D"/>
          <w:sz w:val="24"/>
          <w:szCs w:val="24"/>
        </w:rPr>
      </w:pPr>
      <w:r w:rsidRPr="00D124D1">
        <w:rPr>
          <w:rFonts w:ascii="inherit" w:eastAsia="Times New Roman" w:hAnsi="inherit" w:cs="Arial"/>
          <w:b/>
          <w:color w:val="56544D"/>
          <w:sz w:val="24"/>
          <w:szCs w:val="24"/>
        </w:rPr>
        <w:lastRenderedPageBreak/>
        <w:t>To be classified as a living thing, an object must have all six of the following characteristics:</w:t>
      </w:r>
    </w:p>
    <w:p w:rsidR="00220C19" w:rsidRPr="00D124D1" w:rsidRDefault="00220C19" w:rsidP="00220C19">
      <w:pPr>
        <w:numPr>
          <w:ilvl w:val="0"/>
          <w:numId w:val="1"/>
        </w:numPr>
        <w:shd w:val="clear" w:color="auto" w:fill="F9F9F5"/>
        <w:spacing w:after="0" w:line="240" w:lineRule="auto"/>
        <w:ind w:left="330"/>
        <w:rPr>
          <w:rFonts w:ascii="Arial" w:eastAsia="Times New Roman" w:hAnsi="Arial" w:cs="Arial"/>
          <w:b/>
          <w:color w:val="56544D"/>
          <w:sz w:val="24"/>
          <w:szCs w:val="24"/>
        </w:rPr>
      </w:pPr>
      <w:r w:rsidRPr="00D124D1">
        <w:rPr>
          <w:rFonts w:ascii="Arial" w:eastAsia="Times New Roman" w:hAnsi="Arial" w:cs="Arial"/>
          <w:b/>
          <w:color w:val="56544D"/>
          <w:sz w:val="24"/>
          <w:szCs w:val="24"/>
        </w:rPr>
        <w:t>It responds to the environment.</w:t>
      </w:r>
    </w:p>
    <w:p w:rsidR="00220C19" w:rsidRPr="00D124D1" w:rsidRDefault="00220C19" w:rsidP="00220C19">
      <w:pPr>
        <w:numPr>
          <w:ilvl w:val="0"/>
          <w:numId w:val="1"/>
        </w:numPr>
        <w:shd w:val="clear" w:color="auto" w:fill="F9F9F5"/>
        <w:spacing w:after="0" w:line="240" w:lineRule="auto"/>
        <w:ind w:left="330"/>
        <w:rPr>
          <w:rFonts w:ascii="Arial" w:eastAsia="Times New Roman" w:hAnsi="Arial" w:cs="Arial"/>
          <w:b/>
          <w:color w:val="56544D"/>
          <w:sz w:val="24"/>
          <w:szCs w:val="24"/>
        </w:rPr>
      </w:pPr>
      <w:r w:rsidRPr="00D124D1">
        <w:rPr>
          <w:rFonts w:ascii="Arial" w:eastAsia="Times New Roman" w:hAnsi="Arial" w:cs="Arial"/>
          <w:b/>
          <w:color w:val="56544D"/>
          <w:sz w:val="24"/>
          <w:szCs w:val="24"/>
        </w:rPr>
        <w:t>It grows and develops.</w:t>
      </w:r>
    </w:p>
    <w:p w:rsidR="00220C19" w:rsidRPr="00D124D1" w:rsidRDefault="00220C19" w:rsidP="00220C19">
      <w:pPr>
        <w:numPr>
          <w:ilvl w:val="0"/>
          <w:numId w:val="1"/>
        </w:numPr>
        <w:shd w:val="clear" w:color="auto" w:fill="F9F9F5"/>
        <w:spacing w:after="0" w:line="240" w:lineRule="auto"/>
        <w:ind w:left="330"/>
        <w:rPr>
          <w:rFonts w:ascii="Arial" w:eastAsia="Times New Roman" w:hAnsi="Arial" w:cs="Arial"/>
          <w:b/>
          <w:color w:val="56544D"/>
          <w:sz w:val="24"/>
          <w:szCs w:val="24"/>
        </w:rPr>
      </w:pPr>
      <w:r w:rsidRPr="00D124D1">
        <w:rPr>
          <w:rFonts w:ascii="Arial" w:eastAsia="Times New Roman" w:hAnsi="Arial" w:cs="Arial"/>
          <w:b/>
          <w:color w:val="56544D"/>
          <w:sz w:val="24"/>
          <w:szCs w:val="24"/>
        </w:rPr>
        <w:t>It produces offspring.</w:t>
      </w:r>
    </w:p>
    <w:p w:rsidR="00220C19" w:rsidRPr="00D124D1" w:rsidRDefault="00220C19" w:rsidP="00220C19">
      <w:pPr>
        <w:numPr>
          <w:ilvl w:val="0"/>
          <w:numId w:val="1"/>
        </w:numPr>
        <w:shd w:val="clear" w:color="auto" w:fill="F9F9F5"/>
        <w:spacing w:after="0" w:line="240" w:lineRule="auto"/>
        <w:ind w:left="330"/>
        <w:rPr>
          <w:rFonts w:ascii="Arial" w:eastAsia="Times New Roman" w:hAnsi="Arial" w:cs="Arial"/>
          <w:b/>
          <w:color w:val="56544D"/>
          <w:sz w:val="24"/>
          <w:szCs w:val="24"/>
        </w:rPr>
      </w:pPr>
      <w:r w:rsidRPr="00D124D1">
        <w:rPr>
          <w:rFonts w:ascii="Arial" w:eastAsia="Times New Roman" w:hAnsi="Arial" w:cs="Arial"/>
          <w:b/>
          <w:color w:val="56544D"/>
          <w:sz w:val="24"/>
          <w:szCs w:val="24"/>
        </w:rPr>
        <w:t>It maintains</w:t>
      </w:r>
      <w:r w:rsidRPr="007E7C8F">
        <w:rPr>
          <w:rFonts w:ascii="Arial" w:eastAsia="Times New Roman" w:hAnsi="Arial" w:cs="Arial"/>
          <w:b/>
          <w:color w:val="56544D"/>
          <w:sz w:val="24"/>
          <w:szCs w:val="24"/>
        </w:rPr>
        <w:t> </w:t>
      </w:r>
      <w:hyperlink r:id="rId11" w:tooltip="Homeostasis" w:history="1">
        <w:r w:rsidRPr="007E7C8F">
          <w:rPr>
            <w:rFonts w:ascii="Arial" w:eastAsia="Times New Roman" w:hAnsi="Arial" w:cs="Arial"/>
            <w:b/>
            <w:color w:val="00ABA4"/>
            <w:sz w:val="24"/>
            <w:szCs w:val="24"/>
            <w:u w:val="single"/>
          </w:rPr>
          <w:t>homeostasis</w:t>
        </w:r>
      </w:hyperlink>
      <w:r w:rsidRPr="00D124D1">
        <w:rPr>
          <w:rFonts w:ascii="Arial" w:eastAsia="Times New Roman" w:hAnsi="Arial" w:cs="Arial"/>
          <w:b/>
          <w:color w:val="56544D"/>
          <w:sz w:val="24"/>
          <w:szCs w:val="24"/>
        </w:rPr>
        <w:t>.</w:t>
      </w:r>
    </w:p>
    <w:p w:rsidR="00220C19" w:rsidRPr="00D124D1" w:rsidRDefault="00220C19" w:rsidP="00220C19">
      <w:pPr>
        <w:numPr>
          <w:ilvl w:val="0"/>
          <w:numId w:val="1"/>
        </w:numPr>
        <w:shd w:val="clear" w:color="auto" w:fill="F9F9F5"/>
        <w:spacing w:after="0" w:line="240" w:lineRule="auto"/>
        <w:ind w:left="330"/>
        <w:rPr>
          <w:rFonts w:ascii="Arial" w:eastAsia="Times New Roman" w:hAnsi="Arial" w:cs="Arial"/>
          <w:b/>
          <w:color w:val="56544D"/>
          <w:sz w:val="24"/>
          <w:szCs w:val="24"/>
        </w:rPr>
      </w:pPr>
      <w:r w:rsidRPr="00D124D1">
        <w:rPr>
          <w:rFonts w:ascii="Arial" w:eastAsia="Times New Roman" w:hAnsi="Arial" w:cs="Arial"/>
          <w:b/>
          <w:color w:val="56544D"/>
          <w:sz w:val="24"/>
          <w:szCs w:val="24"/>
        </w:rPr>
        <w:t>It has complex chemistry.</w:t>
      </w:r>
    </w:p>
    <w:p w:rsidR="00220C19" w:rsidRPr="007E7C8F" w:rsidRDefault="00220C19" w:rsidP="00220C19">
      <w:pPr>
        <w:numPr>
          <w:ilvl w:val="0"/>
          <w:numId w:val="1"/>
        </w:numPr>
        <w:shd w:val="clear" w:color="auto" w:fill="F9F9F5"/>
        <w:spacing w:after="0" w:line="240" w:lineRule="auto"/>
        <w:ind w:left="330"/>
        <w:rPr>
          <w:rFonts w:ascii="Arial" w:eastAsia="Times New Roman" w:hAnsi="Arial" w:cs="Arial"/>
          <w:b/>
          <w:color w:val="56544D"/>
          <w:sz w:val="24"/>
          <w:szCs w:val="24"/>
        </w:rPr>
      </w:pPr>
      <w:r w:rsidRPr="00D124D1">
        <w:rPr>
          <w:rFonts w:ascii="Arial" w:eastAsia="Times New Roman" w:hAnsi="Arial" w:cs="Arial"/>
          <w:b/>
          <w:color w:val="56544D"/>
          <w:sz w:val="24"/>
          <w:szCs w:val="24"/>
        </w:rPr>
        <w:t>It consists of cells.</w:t>
      </w:r>
    </w:p>
    <w:p w:rsidR="00220C19" w:rsidRPr="00D124D1" w:rsidRDefault="00220C19" w:rsidP="00220C19">
      <w:pPr>
        <w:shd w:val="clear" w:color="auto" w:fill="F9F9F5"/>
        <w:spacing w:after="0" w:line="240" w:lineRule="auto"/>
        <w:ind w:left="330"/>
        <w:rPr>
          <w:rFonts w:ascii="Arial" w:eastAsia="Times New Roman" w:hAnsi="Arial" w:cs="Arial"/>
          <w:color w:val="56544D"/>
          <w:sz w:val="24"/>
          <w:szCs w:val="24"/>
        </w:rPr>
      </w:pPr>
    </w:p>
    <w:p w:rsidR="00220C19" w:rsidRPr="00D124D1" w:rsidRDefault="00220C19" w:rsidP="00220C19">
      <w:pPr>
        <w:shd w:val="clear" w:color="auto" w:fill="F9F9F5"/>
        <w:spacing w:before="48" w:after="120" w:line="240" w:lineRule="auto"/>
        <w:outlineLvl w:val="3"/>
        <w:rPr>
          <w:rFonts w:ascii="Arial" w:eastAsia="Times New Roman" w:hAnsi="Arial" w:cs="Arial"/>
          <w:b/>
          <w:bCs/>
          <w:color w:val="56544D"/>
          <w:sz w:val="35"/>
          <w:szCs w:val="35"/>
        </w:rPr>
      </w:pPr>
      <w:r w:rsidRPr="00D124D1">
        <w:rPr>
          <w:rFonts w:ascii="Arial" w:eastAsia="Times New Roman" w:hAnsi="Arial" w:cs="Arial"/>
          <w:b/>
          <w:bCs/>
          <w:color w:val="56544D"/>
          <w:sz w:val="35"/>
          <w:szCs w:val="35"/>
        </w:rPr>
        <w:t>Response to the Environment</w:t>
      </w: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sidRPr="00D124D1">
        <w:rPr>
          <w:rFonts w:ascii="inherit" w:eastAsia="Times New Roman" w:hAnsi="inherit" w:cs="Arial"/>
          <w:color w:val="56544D"/>
          <w:sz w:val="24"/>
          <w:szCs w:val="24"/>
        </w:rPr>
        <w:t>All living things detect changes in their environment and respond to them. What happens if you step on a rock? Nothing; the rock doesn’t respond because it isn’t alive. But what if you think you are stepping on a rock and actually step on a turtle shell? The turtle is likely to respond by moving—it may even snap at you!</w:t>
      </w:r>
    </w:p>
    <w:p w:rsidR="00220C19" w:rsidRPr="00D124D1" w:rsidRDefault="00220C19" w:rsidP="00220C19">
      <w:pPr>
        <w:shd w:val="clear" w:color="auto" w:fill="F9F9F5"/>
        <w:spacing w:before="48" w:after="120" w:line="240" w:lineRule="auto"/>
        <w:outlineLvl w:val="3"/>
        <w:rPr>
          <w:rFonts w:ascii="Arial" w:eastAsia="Times New Roman" w:hAnsi="Arial" w:cs="Arial"/>
          <w:b/>
          <w:bCs/>
          <w:color w:val="56544D"/>
          <w:sz w:val="35"/>
          <w:szCs w:val="35"/>
        </w:rPr>
      </w:pPr>
      <w:r w:rsidRPr="00D124D1">
        <w:rPr>
          <w:rFonts w:ascii="Arial" w:eastAsia="Times New Roman" w:hAnsi="Arial" w:cs="Arial"/>
          <w:b/>
          <w:bCs/>
          <w:color w:val="56544D"/>
          <w:sz w:val="35"/>
          <w:szCs w:val="35"/>
        </w:rPr>
        <w:t>Growth and Development</w:t>
      </w: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sidRPr="00D124D1">
        <w:rPr>
          <w:rFonts w:ascii="inherit" w:eastAsia="Times New Roman" w:hAnsi="inherit" w:cs="Arial"/>
          <w:color w:val="56544D"/>
          <w:sz w:val="24"/>
          <w:szCs w:val="24"/>
        </w:rPr>
        <w:t>All living things grow and develop. For example, a plant seed may look like a lifeless pebble, but under the right conditions it will grow and develop into a plant. Animals also grow and develop. Look at the animals in </w:t>
      </w:r>
      <w:r w:rsidRPr="00D124D1">
        <w:rPr>
          <w:rFonts w:ascii="inherit" w:eastAsia="Times New Roman" w:hAnsi="inherit" w:cs="Arial"/>
          <w:b/>
          <w:bCs/>
          <w:color w:val="56544D"/>
          <w:sz w:val="24"/>
          <w:szCs w:val="24"/>
        </w:rPr>
        <w:t>Figure </w:t>
      </w:r>
      <w:hyperlink r:id="rId12" w:anchor="x-ck12-QmlvLTAxLTA3LUZyb2ctYW5kLVRhZHBvbGVz" w:history="1">
        <w:proofErr w:type="gramStart"/>
        <w:r w:rsidRPr="00D124D1">
          <w:rPr>
            <w:rFonts w:ascii="inherit" w:eastAsia="Times New Roman" w:hAnsi="inherit" w:cs="Arial"/>
            <w:color w:val="00ABA4"/>
            <w:sz w:val="24"/>
            <w:szCs w:val="24"/>
            <w:u w:val="single"/>
          </w:rPr>
          <w:t>below</w:t>
        </w:r>
        <w:r w:rsidRPr="00D124D1">
          <w:rPr>
            <w:rFonts w:ascii="inherit" w:eastAsia="Times New Roman" w:hAnsi="inherit" w:cs="Arial"/>
            <w:color w:val="00ABA4"/>
            <w:sz w:val="24"/>
            <w:szCs w:val="24"/>
          </w:rPr>
          <w:t> </w:t>
        </w:r>
        <w:proofErr w:type="gramEnd"/>
      </w:hyperlink>
      <w:r w:rsidRPr="00D124D1">
        <w:rPr>
          <w:rFonts w:ascii="inherit" w:eastAsia="Times New Roman" w:hAnsi="inherit" w:cs="Arial"/>
          <w:color w:val="56544D"/>
          <w:sz w:val="24"/>
          <w:szCs w:val="24"/>
        </w:rPr>
        <w:t>. How will the tadpoles change as they grow and develop into adult frogs?</w:t>
      </w: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Pr>
          <w:rFonts w:ascii="inherit" w:eastAsia="Times New Roman" w:hAnsi="inherit" w:cs="Arial"/>
          <w:noProof/>
          <w:color w:val="56544D"/>
          <w:sz w:val="24"/>
          <w:szCs w:val="24"/>
        </w:rPr>
        <w:drawing>
          <wp:inline distT="0" distB="0" distL="0" distR="0" wp14:anchorId="29E9783B" wp14:editId="7CB63E1B">
            <wp:extent cx="5791200" cy="1679448"/>
            <wp:effectExtent l="0" t="0" r="0" b="0"/>
            <wp:docPr id="7" name="Picture 7" descr="Tadpoles go through visible changes that show growth and development, a characteristic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LTAxLTA3LUZyb2ctYW5kLVRhZHBvbGVz" descr="Tadpoles go through visible changes that show growth and development, a characteristic of li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1679448"/>
                    </a:xfrm>
                    <a:prstGeom prst="rect">
                      <a:avLst/>
                    </a:prstGeom>
                    <a:noFill/>
                    <a:ln>
                      <a:noFill/>
                    </a:ln>
                  </pic:spPr>
                </pic:pic>
              </a:graphicData>
            </a:graphic>
          </wp:inline>
        </w:drawing>
      </w:r>
    </w:p>
    <w:p w:rsidR="00220C19" w:rsidRPr="00D124D1" w:rsidRDefault="00220C19" w:rsidP="00220C19">
      <w:pPr>
        <w:pBdr>
          <w:top w:val="single" w:sz="6" w:space="0" w:color="CCCCCC"/>
          <w:bottom w:val="single" w:sz="6" w:space="0" w:color="CCCCCC"/>
        </w:pBdr>
        <w:shd w:val="clear" w:color="auto" w:fill="F9F9F5"/>
        <w:spacing w:after="135" w:line="240" w:lineRule="auto"/>
        <w:rPr>
          <w:rFonts w:ascii="inherit" w:eastAsia="Times New Roman" w:hAnsi="inherit" w:cs="Arial"/>
          <w:color w:val="666666"/>
          <w:sz w:val="18"/>
          <w:szCs w:val="18"/>
        </w:rPr>
      </w:pPr>
      <w:r w:rsidRPr="00D124D1">
        <w:rPr>
          <w:rFonts w:ascii="inherit" w:eastAsia="Times New Roman" w:hAnsi="inherit" w:cs="Arial"/>
          <w:color w:val="666666"/>
          <w:sz w:val="18"/>
          <w:szCs w:val="18"/>
        </w:rPr>
        <w:t>Tadpoles go through many changes to become adult frogs.</w:t>
      </w:r>
    </w:p>
    <w:p w:rsidR="00220C19" w:rsidRPr="00D124D1" w:rsidRDefault="00220C19" w:rsidP="00220C19">
      <w:pPr>
        <w:shd w:val="clear" w:color="auto" w:fill="F9F9F5"/>
        <w:spacing w:before="48" w:after="120" w:line="240" w:lineRule="auto"/>
        <w:outlineLvl w:val="3"/>
        <w:rPr>
          <w:rFonts w:ascii="Arial" w:eastAsia="Times New Roman" w:hAnsi="Arial" w:cs="Arial"/>
          <w:b/>
          <w:bCs/>
          <w:color w:val="56544D"/>
          <w:sz w:val="35"/>
          <w:szCs w:val="35"/>
        </w:rPr>
      </w:pPr>
      <w:r w:rsidRPr="00D124D1">
        <w:rPr>
          <w:rFonts w:ascii="Arial" w:eastAsia="Times New Roman" w:hAnsi="Arial" w:cs="Arial"/>
          <w:b/>
          <w:bCs/>
          <w:color w:val="56544D"/>
          <w:sz w:val="35"/>
          <w:szCs w:val="35"/>
        </w:rPr>
        <w:t>Reproduction</w:t>
      </w: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sidRPr="00D124D1">
        <w:rPr>
          <w:rFonts w:ascii="inherit" w:eastAsia="Times New Roman" w:hAnsi="inherit" w:cs="Arial"/>
          <w:color w:val="56544D"/>
          <w:sz w:val="24"/>
          <w:szCs w:val="24"/>
        </w:rPr>
        <w:t>All living things are capable of reproduction. </w:t>
      </w:r>
      <w:r w:rsidRPr="00D124D1">
        <w:rPr>
          <w:rFonts w:ascii="inherit" w:eastAsia="Times New Roman" w:hAnsi="inherit" w:cs="Arial"/>
          <w:b/>
          <w:bCs/>
          <w:color w:val="56544D"/>
          <w:sz w:val="24"/>
          <w:szCs w:val="24"/>
        </w:rPr>
        <w:t>Reproduction </w:t>
      </w:r>
      <w:r w:rsidRPr="00D124D1">
        <w:rPr>
          <w:rFonts w:ascii="inherit" w:eastAsia="Times New Roman" w:hAnsi="inherit" w:cs="Arial"/>
          <w:color w:val="56544D"/>
          <w:sz w:val="24"/>
          <w:szCs w:val="24"/>
        </w:rPr>
        <w:t>is the process by which living things give rise to offspring. Reproducing may be as simple as a single cell dividing to form two daughter cells. Generally, however, it is much more complicated. Nonetheless, whether a living thing is a huge whale or a microscopic bacterium, it is capable of reproduction.</w:t>
      </w:r>
    </w:p>
    <w:p w:rsidR="00220C19" w:rsidRPr="00D124D1" w:rsidRDefault="00220C19" w:rsidP="00220C19">
      <w:pPr>
        <w:shd w:val="clear" w:color="auto" w:fill="F9F9F5"/>
        <w:spacing w:before="48" w:after="120" w:line="240" w:lineRule="auto"/>
        <w:outlineLvl w:val="3"/>
        <w:rPr>
          <w:rFonts w:ascii="Arial" w:eastAsia="Times New Roman" w:hAnsi="Arial" w:cs="Arial"/>
          <w:b/>
          <w:bCs/>
          <w:color w:val="56544D"/>
          <w:sz w:val="35"/>
          <w:szCs w:val="35"/>
        </w:rPr>
      </w:pPr>
      <w:r w:rsidRPr="00D124D1">
        <w:rPr>
          <w:rFonts w:ascii="Arial" w:eastAsia="Times New Roman" w:hAnsi="Arial" w:cs="Arial"/>
          <w:b/>
          <w:bCs/>
          <w:color w:val="56544D"/>
          <w:sz w:val="35"/>
          <w:szCs w:val="35"/>
        </w:rPr>
        <w:t>Keeping Things Constant</w:t>
      </w: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sidRPr="00D124D1">
        <w:rPr>
          <w:rFonts w:ascii="inherit" w:eastAsia="Times New Roman" w:hAnsi="inherit" w:cs="Arial"/>
          <w:color w:val="56544D"/>
          <w:sz w:val="24"/>
          <w:szCs w:val="24"/>
        </w:rPr>
        <w:t>All living things are able to maintain a more-or-less constant internal environment. They keep things relatively stable on the inside regardless of the conditions around them. The process of maintaining a stable internal environment is called </w:t>
      </w:r>
      <w:proofErr w:type="gramStart"/>
      <w:r w:rsidRPr="00D124D1">
        <w:rPr>
          <w:rFonts w:ascii="inherit" w:eastAsia="Times New Roman" w:hAnsi="inherit" w:cs="Arial"/>
          <w:b/>
          <w:bCs/>
          <w:color w:val="56544D"/>
          <w:sz w:val="24"/>
          <w:szCs w:val="24"/>
        </w:rPr>
        <w:t>homeostasis </w:t>
      </w:r>
      <w:r w:rsidRPr="00D124D1">
        <w:rPr>
          <w:rFonts w:ascii="inherit" w:eastAsia="Times New Roman" w:hAnsi="inherit" w:cs="Arial"/>
          <w:color w:val="56544D"/>
          <w:sz w:val="24"/>
          <w:szCs w:val="24"/>
        </w:rPr>
        <w:t>.</w:t>
      </w:r>
      <w:proofErr w:type="gramEnd"/>
      <w:r w:rsidRPr="00D124D1">
        <w:rPr>
          <w:rFonts w:ascii="inherit" w:eastAsia="Times New Roman" w:hAnsi="inherit" w:cs="Arial"/>
          <w:color w:val="56544D"/>
          <w:sz w:val="24"/>
          <w:szCs w:val="24"/>
        </w:rPr>
        <w:t xml:space="preserve"> Human beings, for example, maintain a stable internal body </w:t>
      </w:r>
      <w:hyperlink r:id="rId14" w:tooltip="Temperature" w:history="1">
        <w:r w:rsidRPr="00D124D1">
          <w:rPr>
            <w:rFonts w:ascii="inherit" w:eastAsia="Times New Roman" w:hAnsi="inherit" w:cs="Arial"/>
            <w:color w:val="00ABA4"/>
            <w:sz w:val="24"/>
            <w:szCs w:val="24"/>
            <w:u w:val="single"/>
          </w:rPr>
          <w:t>temperature</w:t>
        </w:r>
      </w:hyperlink>
      <w:r w:rsidRPr="00D124D1">
        <w:rPr>
          <w:rFonts w:ascii="inherit" w:eastAsia="Times New Roman" w:hAnsi="inherit" w:cs="Arial"/>
          <w:color w:val="56544D"/>
          <w:sz w:val="24"/>
          <w:szCs w:val="24"/>
        </w:rPr>
        <w:t>. If you go outside when the air temperature is below </w:t>
      </w:r>
      <w:hyperlink r:id="rId15" w:tooltip="Freezing" w:history="1">
        <w:r w:rsidRPr="00D124D1">
          <w:rPr>
            <w:rFonts w:ascii="inherit" w:eastAsia="Times New Roman" w:hAnsi="inherit" w:cs="Arial"/>
            <w:color w:val="00ABA4"/>
            <w:sz w:val="24"/>
            <w:szCs w:val="24"/>
            <w:u w:val="single"/>
          </w:rPr>
          <w:t>freezing</w:t>
        </w:r>
      </w:hyperlink>
      <w:r w:rsidRPr="00D124D1">
        <w:rPr>
          <w:rFonts w:ascii="inherit" w:eastAsia="Times New Roman" w:hAnsi="inherit" w:cs="Arial"/>
          <w:color w:val="56544D"/>
          <w:sz w:val="24"/>
          <w:szCs w:val="24"/>
        </w:rPr>
        <w:t>, your body doesn’t freeze. Instead, by shivering and other means, it maintains a stable internal temperature.</w:t>
      </w:r>
    </w:p>
    <w:p w:rsidR="00220C19" w:rsidRPr="00D124D1" w:rsidRDefault="00220C19" w:rsidP="00220C19">
      <w:pPr>
        <w:shd w:val="clear" w:color="auto" w:fill="F9F9F5"/>
        <w:spacing w:before="48" w:after="120" w:line="240" w:lineRule="auto"/>
        <w:outlineLvl w:val="3"/>
        <w:rPr>
          <w:rFonts w:ascii="Arial" w:eastAsia="Times New Roman" w:hAnsi="Arial" w:cs="Arial"/>
          <w:b/>
          <w:bCs/>
          <w:color w:val="56544D"/>
          <w:sz w:val="35"/>
          <w:szCs w:val="35"/>
        </w:rPr>
      </w:pPr>
      <w:r w:rsidRPr="00D124D1">
        <w:rPr>
          <w:rFonts w:ascii="Arial" w:eastAsia="Times New Roman" w:hAnsi="Arial" w:cs="Arial"/>
          <w:b/>
          <w:bCs/>
          <w:color w:val="56544D"/>
          <w:sz w:val="35"/>
          <w:szCs w:val="35"/>
        </w:rPr>
        <w:t>Complex Chemistry</w:t>
      </w: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sidRPr="00D124D1">
        <w:rPr>
          <w:rFonts w:ascii="inherit" w:eastAsia="Times New Roman" w:hAnsi="inherit" w:cs="Arial"/>
          <w:color w:val="56544D"/>
          <w:sz w:val="24"/>
          <w:szCs w:val="24"/>
        </w:rPr>
        <w:t>All living things—even the simplest life forms—have complex chemistry. Living things consist of large, complex molecules, and they also undergo many complicated chemical changes to stay alive. Complex chemistry is needed to carry out all the functions of life.</w:t>
      </w:r>
    </w:p>
    <w:p w:rsidR="00220C19" w:rsidRDefault="00220C19" w:rsidP="00220C19">
      <w:pPr>
        <w:shd w:val="clear" w:color="auto" w:fill="F9F9F5"/>
        <w:spacing w:before="48" w:after="120" w:line="240" w:lineRule="auto"/>
        <w:outlineLvl w:val="3"/>
        <w:rPr>
          <w:rFonts w:ascii="Arial" w:eastAsia="Times New Roman" w:hAnsi="Arial" w:cs="Arial"/>
          <w:b/>
          <w:bCs/>
          <w:color w:val="56544D"/>
          <w:sz w:val="35"/>
          <w:szCs w:val="35"/>
        </w:rPr>
      </w:pPr>
    </w:p>
    <w:p w:rsidR="00220C19" w:rsidRPr="00D124D1" w:rsidRDefault="00220C19" w:rsidP="00220C19">
      <w:pPr>
        <w:shd w:val="clear" w:color="auto" w:fill="F9F9F5"/>
        <w:spacing w:before="48" w:after="120" w:line="240" w:lineRule="auto"/>
        <w:outlineLvl w:val="3"/>
        <w:rPr>
          <w:rFonts w:ascii="Arial" w:eastAsia="Times New Roman" w:hAnsi="Arial" w:cs="Arial"/>
          <w:b/>
          <w:bCs/>
          <w:color w:val="56544D"/>
          <w:sz w:val="35"/>
          <w:szCs w:val="35"/>
        </w:rPr>
      </w:pPr>
      <w:r w:rsidRPr="00D124D1">
        <w:rPr>
          <w:rFonts w:ascii="Arial" w:eastAsia="Times New Roman" w:hAnsi="Arial" w:cs="Arial"/>
          <w:b/>
          <w:bCs/>
          <w:color w:val="56544D"/>
          <w:sz w:val="35"/>
          <w:szCs w:val="35"/>
        </w:rPr>
        <w:lastRenderedPageBreak/>
        <w:t>Cells</w:t>
      </w:r>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sidRPr="00D124D1">
        <w:rPr>
          <w:rFonts w:ascii="inherit" w:eastAsia="Times New Roman" w:hAnsi="inherit" w:cs="Arial"/>
          <w:color w:val="56544D"/>
          <w:sz w:val="24"/>
          <w:szCs w:val="24"/>
        </w:rPr>
        <w:t>All forms of life are built of at least one cell. A </w:t>
      </w:r>
      <w:r w:rsidRPr="00D124D1">
        <w:rPr>
          <w:rFonts w:ascii="inherit" w:eastAsia="Times New Roman" w:hAnsi="inherit" w:cs="Arial"/>
          <w:b/>
          <w:bCs/>
          <w:color w:val="56544D"/>
          <w:sz w:val="24"/>
          <w:szCs w:val="24"/>
        </w:rPr>
        <w:t>cell </w:t>
      </w:r>
      <w:r w:rsidRPr="00D124D1">
        <w:rPr>
          <w:rFonts w:ascii="inherit" w:eastAsia="Times New Roman" w:hAnsi="inherit" w:cs="Arial"/>
          <w:color w:val="56544D"/>
          <w:sz w:val="24"/>
          <w:szCs w:val="24"/>
        </w:rPr>
        <w:t>is the basic unit of the structure and function of living things. Living things may appear very different from one another on the outside, but their cells are very similar. Compare the human cells on the left in </w:t>
      </w:r>
      <w:r w:rsidRPr="00D124D1">
        <w:rPr>
          <w:rFonts w:ascii="inherit" w:eastAsia="Times New Roman" w:hAnsi="inherit" w:cs="Arial"/>
          <w:b/>
          <w:bCs/>
          <w:color w:val="56544D"/>
          <w:sz w:val="24"/>
          <w:szCs w:val="24"/>
        </w:rPr>
        <w:t>Figure </w:t>
      </w:r>
      <w:hyperlink r:id="rId16" w:anchor="x-ck12-QmlvLTAxLTA4LWh1bWFuLXZzLW9uaW9uLWNlbGxz" w:history="1">
        <w:r w:rsidRPr="00D124D1">
          <w:rPr>
            <w:rFonts w:ascii="inherit" w:eastAsia="Times New Roman" w:hAnsi="inherit" w:cs="Arial"/>
            <w:color w:val="00ABA4"/>
            <w:sz w:val="24"/>
            <w:szCs w:val="24"/>
            <w:u w:val="single"/>
          </w:rPr>
          <w:t>below</w:t>
        </w:r>
        <w:r w:rsidRPr="00D124D1">
          <w:rPr>
            <w:rFonts w:ascii="inherit" w:eastAsia="Times New Roman" w:hAnsi="inherit" w:cs="Arial"/>
            <w:color w:val="00ABA4"/>
            <w:sz w:val="24"/>
            <w:szCs w:val="24"/>
          </w:rPr>
          <w:t> </w:t>
        </w:r>
      </w:hyperlink>
      <w:r w:rsidRPr="00D124D1">
        <w:rPr>
          <w:rFonts w:ascii="inherit" w:eastAsia="Times New Roman" w:hAnsi="inherit" w:cs="Arial"/>
          <w:color w:val="56544D"/>
          <w:sz w:val="24"/>
          <w:szCs w:val="24"/>
        </w:rPr>
        <w:t>and onion cells on the right in </w:t>
      </w:r>
      <w:r w:rsidRPr="00D124D1">
        <w:rPr>
          <w:rFonts w:ascii="inherit" w:eastAsia="Times New Roman" w:hAnsi="inherit" w:cs="Arial"/>
          <w:b/>
          <w:bCs/>
          <w:color w:val="56544D"/>
          <w:sz w:val="24"/>
          <w:szCs w:val="24"/>
        </w:rPr>
        <w:t>Figure </w:t>
      </w:r>
      <w:hyperlink r:id="rId17" w:anchor="x-ck12-QmlvLTAxLTA4LWh1bWFuLXZzLW9uaW9uLWNlbGxz" w:history="1">
        <w:r w:rsidRPr="00D124D1">
          <w:rPr>
            <w:rFonts w:ascii="inherit" w:eastAsia="Times New Roman" w:hAnsi="inherit" w:cs="Arial"/>
            <w:color w:val="00ABA4"/>
            <w:sz w:val="24"/>
            <w:szCs w:val="24"/>
            <w:u w:val="single"/>
          </w:rPr>
          <w:t>below</w:t>
        </w:r>
        <w:r w:rsidRPr="00D124D1">
          <w:rPr>
            <w:rFonts w:ascii="inherit" w:eastAsia="Times New Roman" w:hAnsi="inherit" w:cs="Arial"/>
            <w:color w:val="00ABA4"/>
            <w:sz w:val="24"/>
            <w:szCs w:val="24"/>
          </w:rPr>
          <w:t> </w:t>
        </w:r>
      </w:hyperlink>
      <w:r w:rsidRPr="00D124D1">
        <w:rPr>
          <w:rFonts w:ascii="inherit" w:eastAsia="Times New Roman" w:hAnsi="inherit" w:cs="Arial"/>
          <w:color w:val="56544D"/>
          <w:sz w:val="24"/>
          <w:szCs w:val="24"/>
        </w:rPr>
        <w:t>. How are they similar? If you click on the animation titled </w:t>
      </w:r>
      <w:r w:rsidRPr="00D124D1">
        <w:rPr>
          <w:rFonts w:ascii="inherit" w:eastAsia="Times New Roman" w:hAnsi="inherit" w:cs="Arial"/>
          <w:i/>
          <w:iCs/>
          <w:color w:val="56544D"/>
          <w:sz w:val="24"/>
          <w:szCs w:val="24"/>
        </w:rPr>
        <w:t>Inside a Cell </w:t>
      </w:r>
      <w:r w:rsidRPr="00D124D1">
        <w:rPr>
          <w:rFonts w:ascii="inherit" w:eastAsia="Times New Roman" w:hAnsi="inherit" w:cs="Arial"/>
          <w:color w:val="56544D"/>
          <w:sz w:val="24"/>
          <w:szCs w:val="24"/>
        </w:rPr>
        <w:t>at the link below, you can look inside a cell and see its internal structures. </w:t>
      </w:r>
      <w:hyperlink r:id="rId18" w:history="1">
        <w:r w:rsidRPr="00D124D1">
          <w:rPr>
            <w:rFonts w:ascii="inherit" w:eastAsia="Times New Roman" w:hAnsi="inherit" w:cs="Arial"/>
            <w:color w:val="00ABA4"/>
            <w:sz w:val="24"/>
            <w:szCs w:val="24"/>
            <w:u w:val="single"/>
          </w:rPr>
          <w:t>http://bio-alive.com/animations/cell-biology.htm</w:t>
        </w:r>
      </w:hyperlink>
    </w:p>
    <w:p w:rsidR="00220C19" w:rsidRPr="00D124D1" w:rsidRDefault="00220C19" w:rsidP="00220C19">
      <w:pPr>
        <w:shd w:val="clear" w:color="auto" w:fill="F9F9F5"/>
        <w:spacing w:after="135" w:line="240" w:lineRule="auto"/>
        <w:rPr>
          <w:rFonts w:ascii="inherit" w:eastAsia="Times New Roman" w:hAnsi="inherit" w:cs="Arial"/>
          <w:color w:val="56544D"/>
          <w:sz w:val="24"/>
          <w:szCs w:val="24"/>
        </w:rPr>
      </w:pPr>
      <w:r>
        <w:rPr>
          <w:rFonts w:ascii="inherit" w:eastAsia="Times New Roman" w:hAnsi="inherit" w:cs="Arial"/>
          <w:noProof/>
          <w:color w:val="56544D"/>
          <w:sz w:val="24"/>
          <w:szCs w:val="24"/>
        </w:rPr>
        <w:drawing>
          <wp:inline distT="0" distB="0" distL="0" distR="0" wp14:anchorId="7679875E" wp14:editId="2F4B2134">
            <wp:extent cx="4810125" cy="1996202"/>
            <wp:effectExtent l="0" t="0" r="0" b="4445"/>
            <wp:docPr id="6" name="Picture 6" descr="Humans and onions look very different, but when comparing the cells, you might notice some simila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LTAxLTA4LWh1bWFuLXZzLW9uaW9uLWNlbGxz" descr="Humans and onions look very different, but when comparing the cells, you might notice some similariti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0125" cy="1996202"/>
                    </a:xfrm>
                    <a:prstGeom prst="rect">
                      <a:avLst/>
                    </a:prstGeom>
                    <a:noFill/>
                    <a:ln>
                      <a:noFill/>
                    </a:ln>
                  </pic:spPr>
                </pic:pic>
              </a:graphicData>
            </a:graphic>
          </wp:inline>
        </w:drawing>
      </w:r>
    </w:p>
    <w:p w:rsidR="00220C19" w:rsidRPr="00D124D1" w:rsidRDefault="00220C19" w:rsidP="00220C19">
      <w:pPr>
        <w:pBdr>
          <w:top w:val="single" w:sz="6" w:space="0" w:color="CCCCCC"/>
          <w:bottom w:val="single" w:sz="6" w:space="0" w:color="CCCCCC"/>
        </w:pBdr>
        <w:shd w:val="clear" w:color="auto" w:fill="F9F9F5"/>
        <w:spacing w:after="135" w:line="240" w:lineRule="auto"/>
        <w:rPr>
          <w:rFonts w:ascii="inherit" w:eastAsia="Times New Roman" w:hAnsi="inherit" w:cs="Arial"/>
          <w:color w:val="666666"/>
          <w:sz w:val="18"/>
          <w:szCs w:val="18"/>
        </w:rPr>
      </w:pPr>
      <w:r w:rsidRPr="00D124D1">
        <w:rPr>
          <w:rFonts w:ascii="inherit" w:eastAsia="Times New Roman" w:hAnsi="inherit" w:cs="Arial"/>
          <w:color w:val="666666"/>
          <w:sz w:val="18"/>
          <w:szCs w:val="18"/>
        </w:rPr>
        <w:t>Human Cells (left). Onion Cells (right). If you looked at cells under a microscope, this is what you might see.</w:t>
      </w:r>
    </w:p>
    <w:p w:rsidR="00220C19" w:rsidRPr="00D124D1" w:rsidRDefault="00220C19" w:rsidP="00220C19">
      <w:pPr>
        <w:pBdr>
          <w:top w:val="single" w:sz="6" w:space="11" w:color="E6E6E6"/>
        </w:pBdr>
        <w:shd w:val="clear" w:color="auto" w:fill="F9F9F5"/>
        <w:spacing w:before="480" w:after="96" w:line="240" w:lineRule="auto"/>
        <w:outlineLvl w:val="2"/>
        <w:rPr>
          <w:rFonts w:ascii="Arial" w:eastAsia="Times New Roman" w:hAnsi="Arial" w:cs="Arial"/>
          <w:b/>
          <w:bCs/>
          <w:color w:val="56544D"/>
          <w:sz w:val="41"/>
          <w:szCs w:val="41"/>
        </w:rPr>
      </w:pPr>
      <w:r w:rsidRPr="00D124D1">
        <w:rPr>
          <w:rFonts w:ascii="Arial" w:eastAsia="Times New Roman" w:hAnsi="Arial" w:cs="Arial"/>
          <w:b/>
          <w:bCs/>
          <w:color w:val="56544D"/>
          <w:sz w:val="41"/>
          <w:szCs w:val="41"/>
        </w:rPr>
        <w:t>Summary</w:t>
      </w:r>
    </w:p>
    <w:p w:rsidR="00220C19" w:rsidRPr="00D124D1" w:rsidRDefault="00220C19" w:rsidP="00220C19">
      <w:pPr>
        <w:numPr>
          <w:ilvl w:val="0"/>
          <w:numId w:val="2"/>
        </w:numPr>
        <w:shd w:val="clear" w:color="auto" w:fill="F9F9F5"/>
        <w:spacing w:after="0" w:line="240" w:lineRule="auto"/>
        <w:ind w:left="330"/>
        <w:rPr>
          <w:rFonts w:ascii="Arial" w:eastAsia="Times New Roman" w:hAnsi="Arial" w:cs="Arial"/>
          <w:color w:val="56544D"/>
          <w:sz w:val="24"/>
          <w:szCs w:val="24"/>
        </w:rPr>
      </w:pPr>
      <w:r w:rsidRPr="00D124D1">
        <w:rPr>
          <w:rFonts w:ascii="Arial" w:eastAsia="Times New Roman" w:hAnsi="Arial" w:cs="Arial"/>
          <w:color w:val="56544D"/>
          <w:sz w:val="24"/>
          <w:szCs w:val="24"/>
        </w:rPr>
        <w:t>All living things detect changes in their environment and respond to them.</w:t>
      </w:r>
    </w:p>
    <w:p w:rsidR="00220C19" w:rsidRPr="00D124D1" w:rsidRDefault="00220C19" w:rsidP="00220C19">
      <w:pPr>
        <w:numPr>
          <w:ilvl w:val="0"/>
          <w:numId w:val="2"/>
        </w:numPr>
        <w:shd w:val="clear" w:color="auto" w:fill="F9F9F5"/>
        <w:spacing w:after="0" w:line="240" w:lineRule="auto"/>
        <w:ind w:left="330"/>
        <w:rPr>
          <w:rFonts w:ascii="Arial" w:eastAsia="Times New Roman" w:hAnsi="Arial" w:cs="Arial"/>
          <w:color w:val="56544D"/>
          <w:sz w:val="24"/>
          <w:szCs w:val="24"/>
        </w:rPr>
      </w:pPr>
      <w:r w:rsidRPr="00D124D1">
        <w:rPr>
          <w:rFonts w:ascii="Arial" w:eastAsia="Times New Roman" w:hAnsi="Arial" w:cs="Arial"/>
          <w:color w:val="56544D"/>
          <w:sz w:val="24"/>
          <w:szCs w:val="24"/>
        </w:rPr>
        <w:t>All living things grow and develop.</w:t>
      </w:r>
    </w:p>
    <w:p w:rsidR="00220C19" w:rsidRPr="00D124D1" w:rsidRDefault="00220C19" w:rsidP="00220C19">
      <w:pPr>
        <w:numPr>
          <w:ilvl w:val="0"/>
          <w:numId w:val="2"/>
        </w:numPr>
        <w:shd w:val="clear" w:color="auto" w:fill="F9F9F5"/>
        <w:spacing w:after="0" w:line="240" w:lineRule="auto"/>
        <w:ind w:left="330"/>
        <w:rPr>
          <w:rFonts w:ascii="Arial" w:eastAsia="Times New Roman" w:hAnsi="Arial" w:cs="Arial"/>
          <w:color w:val="56544D"/>
          <w:sz w:val="24"/>
          <w:szCs w:val="24"/>
        </w:rPr>
      </w:pPr>
      <w:r w:rsidRPr="00D124D1">
        <w:rPr>
          <w:rFonts w:ascii="Arial" w:eastAsia="Times New Roman" w:hAnsi="Arial" w:cs="Arial"/>
          <w:color w:val="56544D"/>
          <w:sz w:val="24"/>
          <w:szCs w:val="24"/>
        </w:rPr>
        <w:t>All living things are capable of reproduction, the process by which living things give rise to offspring.</w:t>
      </w:r>
    </w:p>
    <w:p w:rsidR="00220C19" w:rsidRPr="00D124D1" w:rsidRDefault="00220C19" w:rsidP="00220C19">
      <w:pPr>
        <w:numPr>
          <w:ilvl w:val="0"/>
          <w:numId w:val="2"/>
        </w:numPr>
        <w:shd w:val="clear" w:color="auto" w:fill="F9F9F5"/>
        <w:spacing w:after="0" w:line="240" w:lineRule="auto"/>
        <w:ind w:left="330"/>
        <w:rPr>
          <w:rFonts w:ascii="Arial" w:eastAsia="Times New Roman" w:hAnsi="Arial" w:cs="Arial"/>
          <w:color w:val="56544D"/>
          <w:sz w:val="24"/>
          <w:szCs w:val="24"/>
        </w:rPr>
      </w:pPr>
      <w:r w:rsidRPr="00D124D1">
        <w:rPr>
          <w:rFonts w:ascii="Arial" w:eastAsia="Times New Roman" w:hAnsi="Arial" w:cs="Arial"/>
          <w:color w:val="56544D"/>
          <w:sz w:val="24"/>
          <w:szCs w:val="24"/>
        </w:rPr>
        <w:t>All living things are able to maintain a constant internal environment through </w:t>
      </w:r>
      <w:hyperlink r:id="rId20" w:tooltip="Homeostasis" w:history="1">
        <w:r w:rsidRPr="00D124D1">
          <w:rPr>
            <w:rFonts w:ascii="Arial" w:eastAsia="Times New Roman" w:hAnsi="Arial" w:cs="Arial"/>
            <w:color w:val="00ABA4"/>
            <w:sz w:val="24"/>
            <w:szCs w:val="24"/>
            <w:u w:val="single"/>
          </w:rPr>
          <w:t>homeostasis</w:t>
        </w:r>
      </w:hyperlink>
      <w:r w:rsidRPr="00D124D1">
        <w:rPr>
          <w:rFonts w:ascii="Arial" w:eastAsia="Times New Roman" w:hAnsi="Arial" w:cs="Arial"/>
          <w:color w:val="56544D"/>
          <w:sz w:val="24"/>
          <w:szCs w:val="24"/>
        </w:rPr>
        <w:t>.</w:t>
      </w:r>
    </w:p>
    <w:p w:rsidR="00220C19" w:rsidRPr="00D124D1" w:rsidRDefault="00220C19" w:rsidP="00220C19">
      <w:pPr>
        <w:numPr>
          <w:ilvl w:val="0"/>
          <w:numId w:val="2"/>
        </w:numPr>
        <w:shd w:val="clear" w:color="auto" w:fill="F9F9F5"/>
        <w:spacing w:after="0" w:line="240" w:lineRule="auto"/>
        <w:ind w:left="330"/>
        <w:rPr>
          <w:rFonts w:ascii="Arial" w:eastAsia="Times New Roman" w:hAnsi="Arial" w:cs="Arial"/>
          <w:color w:val="56544D"/>
          <w:sz w:val="24"/>
          <w:szCs w:val="24"/>
        </w:rPr>
      </w:pPr>
      <w:r w:rsidRPr="00D124D1">
        <w:rPr>
          <w:rFonts w:ascii="Arial" w:eastAsia="Times New Roman" w:hAnsi="Arial" w:cs="Arial"/>
          <w:color w:val="56544D"/>
          <w:sz w:val="24"/>
          <w:szCs w:val="24"/>
        </w:rPr>
        <w:t>All living things have complex chemistry.</w:t>
      </w:r>
    </w:p>
    <w:p w:rsidR="00220C19" w:rsidRPr="00D124D1" w:rsidRDefault="00220C19" w:rsidP="00220C19">
      <w:pPr>
        <w:numPr>
          <w:ilvl w:val="0"/>
          <w:numId w:val="2"/>
        </w:numPr>
        <w:shd w:val="clear" w:color="auto" w:fill="F9F9F5"/>
        <w:spacing w:after="0" w:line="240" w:lineRule="auto"/>
        <w:ind w:left="330"/>
        <w:rPr>
          <w:rFonts w:ascii="Arial" w:eastAsia="Times New Roman" w:hAnsi="Arial" w:cs="Arial"/>
          <w:color w:val="56544D"/>
          <w:sz w:val="24"/>
          <w:szCs w:val="24"/>
        </w:rPr>
      </w:pPr>
      <w:r w:rsidRPr="00D124D1">
        <w:rPr>
          <w:rFonts w:ascii="Arial" w:eastAsia="Times New Roman" w:hAnsi="Arial" w:cs="Arial"/>
          <w:color w:val="56544D"/>
          <w:sz w:val="24"/>
          <w:szCs w:val="24"/>
        </w:rPr>
        <w:t>All forms of life are built of cells. A cell is the basic unit of the structure and function of living things.</w:t>
      </w:r>
    </w:p>
    <w:p w:rsidR="00220C19" w:rsidRDefault="00220C19" w:rsidP="00220C19">
      <w:r w:rsidRPr="00D124D1">
        <w:rPr>
          <w:rFonts w:ascii="Arial" w:eastAsia="Times New Roman" w:hAnsi="Arial" w:cs="Arial"/>
          <w:color w:val="56544D"/>
          <w:sz w:val="24"/>
          <w:szCs w:val="24"/>
          <w:shd w:val="clear" w:color="auto" w:fill="F9F9F5"/>
        </w:rPr>
        <w:t>- See more at: http://www.ck12.org/biology/Characteristics-of-Life/lesson/Characteristics-of-Life/#sthash.c8jIxDGg.dpuf</w:t>
      </w:r>
    </w:p>
    <w:p w:rsidR="00220C19" w:rsidRDefault="00220C19" w:rsidP="00220C19">
      <w:pPr>
        <w:spacing w:after="0" w:line="240" w:lineRule="auto"/>
        <w:rPr>
          <w:rFonts w:ascii="Times New Roman" w:eastAsia="Times New Roman" w:hAnsi="Symbol" w:cs="Times New Roman"/>
          <w:sz w:val="24"/>
          <w:szCs w:val="24"/>
        </w:rPr>
      </w:pPr>
    </w:p>
    <w:p w:rsidR="00220C19" w:rsidRDefault="00220C19" w:rsidP="00220C19">
      <w:r>
        <w:t xml:space="preserve">Source: </w:t>
      </w:r>
      <w:hyperlink r:id="rId21" w:history="1">
        <w:r w:rsidRPr="00512326">
          <w:rPr>
            <w:rStyle w:val="Hyperlink"/>
          </w:rPr>
          <w:t>http://www.ck12.org/biology/Characteristics-of-Life/lesson/Characteristics-of-Life/</w:t>
        </w:r>
      </w:hyperlink>
    </w:p>
    <w:p w:rsidR="00220C19" w:rsidRDefault="00220C19" w:rsidP="00220C19"/>
    <w:p w:rsidR="00220C19" w:rsidRDefault="00220C19" w:rsidP="00220C19"/>
    <w:p w:rsidR="00220C19" w:rsidRDefault="00220C19" w:rsidP="00220C19"/>
    <w:p w:rsidR="00220C19" w:rsidRDefault="00220C19" w:rsidP="00220C19"/>
    <w:p w:rsidR="00220C19" w:rsidRDefault="00220C19" w:rsidP="00220C19"/>
    <w:p w:rsidR="00220C19" w:rsidRDefault="00220C19" w:rsidP="00220C19"/>
    <w:p w:rsidR="007E7C8F" w:rsidRPr="00220C19" w:rsidRDefault="007E7C8F" w:rsidP="00220C19">
      <w:r w:rsidRPr="00220C19">
        <w:t xml:space="preserve"> </w:t>
      </w:r>
    </w:p>
    <w:sectPr w:rsidR="007E7C8F" w:rsidRPr="00220C19" w:rsidSect="007E7C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AC1" w:rsidRDefault="00446AC1" w:rsidP="00D124D1">
      <w:pPr>
        <w:spacing w:after="0" w:line="240" w:lineRule="auto"/>
      </w:pPr>
      <w:r>
        <w:separator/>
      </w:r>
    </w:p>
  </w:endnote>
  <w:endnote w:type="continuationSeparator" w:id="0">
    <w:p w:rsidR="00446AC1" w:rsidRDefault="00446AC1" w:rsidP="00D1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AC1" w:rsidRDefault="00446AC1" w:rsidP="00D124D1">
      <w:pPr>
        <w:spacing w:after="0" w:line="240" w:lineRule="auto"/>
      </w:pPr>
      <w:r>
        <w:separator/>
      </w:r>
    </w:p>
  </w:footnote>
  <w:footnote w:type="continuationSeparator" w:id="0">
    <w:p w:rsidR="00446AC1" w:rsidRDefault="00446AC1" w:rsidP="00D12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773D5"/>
    <w:multiLevelType w:val="multilevel"/>
    <w:tmpl w:val="1A94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4A2249"/>
    <w:multiLevelType w:val="multilevel"/>
    <w:tmpl w:val="E80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655B2B"/>
    <w:multiLevelType w:val="hybridMultilevel"/>
    <w:tmpl w:val="7C7A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D1"/>
    <w:rsid w:val="000B10B8"/>
    <w:rsid w:val="000C0391"/>
    <w:rsid w:val="000F3BEA"/>
    <w:rsid w:val="00220C19"/>
    <w:rsid w:val="002500A4"/>
    <w:rsid w:val="00446AC1"/>
    <w:rsid w:val="00691CDA"/>
    <w:rsid w:val="00766233"/>
    <w:rsid w:val="007E7C8F"/>
    <w:rsid w:val="00977B46"/>
    <w:rsid w:val="00C76C26"/>
    <w:rsid w:val="00D124D1"/>
    <w:rsid w:val="00EF11CB"/>
    <w:rsid w:val="00F3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124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124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4D1"/>
    <w:rPr>
      <w:rFonts w:ascii="Tahoma" w:hAnsi="Tahoma" w:cs="Tahoma"/>
      <w:sz w:val="16"/>
      <w:szCs w:val="16"/>
    </w:rPr>
  </w:style>
  <w:style w:type="paragraph" w:styleId="Header">
    <w:name w:val="header"/>
    <w:basedOn w:val="Normal"/>
    <w:link w:val="HeaderChar"/>
    <w:uiPriority w:val="99"/>
    <w:unhideWhenUsed/>
    <w:rsid w:val="00D12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4D1"/>
  </w:style>
  <w:style w:type="paragraph" w:styleId="Footer">
    <w:name w:val="footer"/>
    <w:basedOn w:val="Normal"/>
    <w:link w:val="FooterChar"/>
    <w:uiPriority w:val="99"/>
    <w:unhideWhenUsed/>
    <w:rsid w:val="00D12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4D1"/>
  </w:style>
  <w:style w:type="character" w:customStyle="1" w:styleId="Heading3Char">
    <w:name w:val="Heading 3 Char"/>
    <w:basedOn w:val="DefaultParagraphFont"/>
    <w:link w:val="Heading3"/>
    <w:uiPriority w:val="9"/>
    <w:rsid w:val="00D124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124D1"/>
    <w:rPr>
      <w:rFonts w:ascii="Times New Roman" w:eastAsia="Times New Roman" w:hAnsi="Times New Roman" w:cs="Times New Roman"/>
      <w:b/>
      <w:bCs/>
      <w:sz w:val="24"/>
      <w:szCs w:val="24"/>
    </w:rPr>
  </w:style>
  <w:style w:type="character" w:customStyle="1" w:styleId="stmainservices">
    <w:name w:val="stmainservices"/>
    <w:basedOn w:val="DefaultParagraphFont"/>
    <w:rsid w:val="00D124D1"/>
  </w:style>
  <w:style w:type="character" w:customStyle="1" w:styleId="stbubblehcount">
    <w:name w:val="stbubble_hcount"/>
    <w:basedOn w:val="DefaultParagraphFont"/>
    <w:rsid w:val="00D124D1"/>
  </w:style>
  <w:style w:type="character" w:customStyle="1" w:styleId="apple-converted-space">
    <w:name w:val="apple-converted-space"/>
    <w:basedOn w:val="DefaultParagraphFont"/>
    <w:rsid w:val="00D124D1"/>
  </w:style>
  <w:style w:type="paragraph" w:styleId="NormalWeb">
    <w:name w:val="Normal (Web)"/>
    <w:basedOn w:val="Normal"/>
    <w:uiPriority w:val="99"/>
    <w:semiHidden/>
    <w:unhideWhenUsed/>
    <w:rsid w:val="00D124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24D1"/>
    <w:rPr>
      <w:b/>
      <w:bCs/>
    </w:rPr>
  </w:style>
  <w:style w:type="character" w:styleId="Emphasis">
    <w:name w:val="Emphasis"/>
    <w:basedOn w:val="DefaultParagraphFont"/>
    <w:uiPriority w:val="20"/>
    <w:qFormat/>
    <w:rsid w:val="00D124D1"/>
    <w:rPr>
      <w:i/>
      <w:iCs/>
    </w:rPr>
  </w:style>
  <w:style w:type="character" w:styleId="Hyperlink">
    <w:name w:val="Hyperlink"/>
    <w:basedOn w:val="DefaultParagraphFont"/>
    <w:uiPriority w:val="99"/>
    <w:unhideWhenUsed/>
    <w:rsid w:val="00D124D1"/>
    <w:rPr>
      <w:color w:val="0000FF"/>
      <w:u w:val="single"/>
    </w:rPr>
  </w:style>
  <w:style w:type="paragraph" w:styleId="ListParagraph">
    <w:name w:val="List Paragraph"/>
    <w:basedOn w:val="Normal"/>
    <w:uiPriority w:val="34"/>
    <w:qFormat/>
    <w:rsid w:val="007E7C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124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124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4D1"/>
    <w:rPr>
      <w:rFonts w:ascii="Tahoma" w:hAnsi="Tahoma" w:cs="Tahoma"/>
      <w:sz w:val="16"/>
      <w:szCs w:val="16"/>
    </w:rPr>
  </w:style>
  <w:style w:type="paragraph" w:styleId="Header">
    <w:name w:val="header"/>
    <w:basedOn w:val="Normal"/>
    <w:link w:val="HeaderChar"/>
    <w:uiPriority w:val="99"/>
    <w:unhideWhenUsed/>
    <w:rsid w:val="00D12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4D1"/>
  </w:style>
  <w:style w:type="paragraph" w:styleId="Footer">
    <w:name w:val="footer"/>
    <w:basedOn w:val="Normal"/>
    <w:link w:val="FooterChar"/>
    <w:uiPriority w:val="99"/>
    <w:unhideWhenUsed/>
    <w:rsid w:val="00D12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4D1"/>
  </w:style>
  <w:style w:type="character" w:customStyle="1" w:styleId="Heading3Char">
    <w:name w:val="Heading 3 Char"/>
    <w:basedOn w:val="DefaultParagraphFont"/>
    <w:link w:val="Heading3"/>
    <w:uiPriority w:val="9"/>
    <w:rsid w:val="00D124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124D1"/>
    <w:rPr>
      <w:rFonts w:ascii="Times New Roman" w:eastAsia="Times New Roman" w:hAnsi="Times New Roman" w:cs="Times New Roman"/>
      <w:b/>
      <w:bCs/>
      <w:sz w:val="24"/>
      <w:szCs w:val="24"/>
    </w:rPr>
  </w:style>
  <w:style w:type="character" w:customStyle="1" w:styleId="stmainservices">
    <w:name w:val="stmainservices"/>
    <w:basedOn w:val="DefaultParagraphFont"/>
    <w:rsid w:val="00D124D1"/>
  </w:style>
  <w:style w:type="character" w:customStyle="1" w:styleId="stbubblehcount">
    <w:name w:val="stbubble_hcount"/>
    <w:basedOn w:val="DefaultParagraphFont"/>
    <w:rsid w:val="00D124D1"/>
  </w:style>
  <w:style w:type="character" w:customStyle="1" w:styleId="apple-converted-space">
    <w:name w:val="apple-converted-space"/>
    <w:basedOn w:val="DefaultParagraphFont"/>
    <w:rsid w:val="00D124D1"/>
  </w:style>
  <w:style w:type="paragraph" w:styleId="NormalWeb">
    <w:name w:val="Normal (Web)"/>
    <w:basedOn w:val="Normal"/>
    <w:uiPriority w:val="99"/>
    <w:semiHidden/>
    <w:unhideWhenUsed/>
    <w:rsid w:val="00D124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24D1"/>
    <w:rPr>
      <w:b/>
      <w:bCs/>
    </w:rPr>
  </w:style>
  <w:style w:type="character" w:styleId="Emphasis">
    <w:name w:val="Emphasis"/>
    <w:basedOn w:val="DefaultParagraphFont"/>
    <w:uiPriority w:val="20"/>
    <w:qFormat/>
    <w:rsid w:val="00D124D1"/>
    <w:rPr>
      <w:i/>
      <w:iCs/>
    </w:rPr>
  </w:style>
  <w:style w:type="character" w:styleId="Hyperlink">
    <w:name w:val="Hyperlink"/>
    <w:basedOn w:val="DefaultParagraphFont"/>
    <w:uiPriority w:val="99"/>
    <w:unhideWhenUsed/>
    <w:rsid w:val="00D124D1"/>
    <w:rPr>
      <w:color w:val="0000FF"/>
      <w:u w:val="single"/>
    </w:rPr>
  </w:style>
  <w:style w:type="paragraph" w:styleId="ListParagraph">
    <w:name w:val="List Paragraph"/>
    <w:basedOn w:val="Normal"/>
    <w:uiPriority w:val="34"/>
    <w:qFormat/>
    <w:rsid w:val="007E7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58904">
      <w:bodyDiv w:val="1"/>
      <w:marLeft w:val="0"/>
      <w:marRight w:val="0"/>
      <w:marTop w:val="0"/>
      <w:marBottom w:val="0"/>
      <w:divBdr>
        <w:top w:val="none" w:sz="0" w:space="0" w:color="auto"/>
        <w:left w:val="none" w:sz="0" w:space="0" w:color="auto"/>
        <w:bottom w:val="none" w:sz="0" w:space="0" w:color="auto"/>
        <w:right w:val="none" w:sz="0" w:space="0" w:color="auto"/>
      </w:divBdr>
      <w:divsChild>
        <w:div w:id="908150374">
          <w:marLeft w:val="0"/>
          <w:marRight w:val="0"/>
          <w:marTop w:val="0"/>
          <w:marBottom w:val="0"/>
          <w:divBdr>
            <w:top w:val="none" w:sz="0" w:space="0" w:color="auto"/>
            <w:left w:val="none" w:sz="0" w:space="0" w:color="auto"/>
            <w:bottom w:val="none" w:sz="0" w:space="0" w:color="auto"/>
            <w:right w:val="none" w:sz="0" w:space="0" w:color="auto"/>
          </w:divBdr>
          <w:divsChild>
            <w:div w:id="595671137">
              <w:marLeft w:val="0"/>
              <w:marRight w:val="0"/>
              <w:marTop w:val="0"/>
              <w:marBottom w:val="0"/>
              <w:divBdr>
                <w:top w:val="none" w:sz="0" w:space="0" w:color="auto"/>
                <w:left w:val="none" w:sz="0" w:space="0" w:color="auto"/>
                <w:bottom w:val="none" w:sz="0" w:space="0" w:color="auto"/>
                <w:right w:val="none" w:sz="0" w:space="0" w:color="auto"/>
              </w:divBdr>
              <w:divsChild>
                <w:div w:id="1296062314">
                  <w:marLeft w:val="30"/>
                  <w:marRight w:val="0"/>
                  <w:marTop w:val="0"/>
                  <w:marBottom w:val="135"/>
                  <w:divBdr>
                    <w:top w:val="none" w:sz="0" w:space="0" w:color="auto"/>
                    <w:left w:val="none" w:sz="0" w:space="0" w:color="auto"/>
                    <w:bottom w:val="none" w:sz="0" w:space="0" w:color="auto"/>
                    <w:right w:val="none" w:sz="0" w:space="0" w:color="auto"/>
                  </w:divBdr>
                </w:div>
              </w:divsChild>
            </w:div>
            <w:div w:id="74976595">
              <w:marLeft w:val="0"/>
              <w:marRight w:val="0"/>
              <w:marTop w:val="210"/>
              <w:marBottom w:val="45"/>
              <w:divBdr>
                <w:top w:val="none" w:sz="0" w:space="0" w:color="auto"/>
                <w:left w:val="none" w:sz="0" w:space="0" w:color="auto"/>
                <w:bottom w:val="none" w:sz="0" w:space="0" w:color="auto"/>
                <w:right w:val="none" w:sz="0" w:space="0" w:color="auto"/>
              </w:divBdr>
            </w:div>
          </w:divsChild>
        </w:div>
        <w:div w:id="1670063297">
          <w:marLeft w:val="0"/>
          <w:marRight w:val="0"/>
          <w:marTop w:val="0"/>
          <w:marBottom w:val="0"/>
          <w:divBdr>
            <w:top w:val="none" w:sz="0" w:space="0" w:color="auto"/>
            <w:left w:val="none" w:sz="0" w:space="0" w:color="auto"/>
            <w:bottom w:val="none" w:sz="0" w:space="0" w:color="auto"/>
            <w:right w:val="none" w:sz="0" w:space="0" w:color="auto"/>
          </w:divBdr>
          <w:divsChild>
            <w:div w:id="1005018661">
              <w:marLeft w:val="0"/>
              <w:marRight w:val="0"/>
              <w:marTop w:val="0"/>
              <w:marBottom w:val="0"/>
              <w:divBdr>
                <w:top w:val="none" w:sz="0" w:space="0" w:color="auto"/>
                <w:left w:val="none" w:sz="0" w:space="0" w:color="auto"/>
                <w:bottom w:val="none" w:sz="0" w:space="0" w:color="auto"/>
                <w:right w:val="none" w:sz="0" w:space="0" w:color="auto"/>
              </w:divBdr>
              <w:divsChild>
                <w:div w:id="1549955407">
                  <w:marLeft w:val="0"/>
                  <w:marRight w:val="0"/>
                  <w:marTop w:val="0"/>
                  <w:marBottom w:val="0"/>
                  <w:divBdr>
                    <w:top w:val="none" w:sz="0" w:space="0" w:color="auto"/>
                    <w:left w:val="none" w:sz="0" w:space="0" w:color="auto"/>
                    <w:bottom w:val="none" w:sz="0" w:space="0" w:color="auto"/>
                    <w:right w:val="none" w:sz="0" w:space="0" w:color="auto"/>
                  </w:divBdr>
                </w:div>
                <w:div w:id="811797489">
                  <w:marLeft w:val="0"/>
                  <w:marRight w:val="0"/>
                  <w:marTop w:val="0"/>
                  <w:marBottom w:val="0"/>
                  <w:divBdr>
                    <w:top w:val="none" w:sz="0" w:space="0" w:color="auto"/>
                    <w:left w:val="none" w:sz="0" w:space="0" w:color="auto"/>
                    <w:bottom w:val="none" w:sz="0" w:space="0" w:color="auto"/>
                    <w:right w:val="none" w:sz="0" w:space="0" w:color="auto"/>
                  </w:divBdr>
                </w:div>
                <w:div w:id="5050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bio-alive.com/animations/cell-biology.htm" TargetMode="External"/><Relationship Id="rId3" Type="http://schemas.microsoft.com/office/2007/relationships/stylesWithEffects" Target="stylesWithEffects.xml"/><Relationship Id="rId21" Type="http://schemas.openxmlformats.org/officeDocument/2006/relationships/hyperlink" Target="http://www.ck12.org/biology/Characteristics-of-Life/lesson/Characteristics-of-Life/" TargetMode="External"/><Relationship Id="rId7" Type="http://schemas.openxmlformats.org/officeDocument/2006/relationships/endnotes" Target="endnotes.xml"/><Relationship Id="rId12" Type="http://schemas.openxmlformats.org/officeDocument/2006/relationships/hyperlink" Target="http://www.ck12.org/biology/Characteristics-of-Life/lesson/Characteristics-of-Life/" TargetMode="External"/><Relationship Id="rId17" Type="http://schemas.openxmlformats.org/officeDocument/2006/relationships/hyperlink" Target="http://www.ck12.org/biology/Characteristics-of-Life/lesson/Characteristics-of-Life/" TargetMode="External"/><Relationship Id="rId2" Type="http://schemas.openxmlformats.org/officeDocument/2006/relationships/styles" Target="styles.xml"/><Relationship Id="rId16" Type="http://schemas.openxmlformats.org/officeDocument/2006/relationships/hyperlink" Target="http://www.ck12.org/biology/Characteristics-of-Life/lesson/Characteristics-of-Life/" TargetMode="External"/><Relationship Id="rId20" Type="http://schemas.openxmlformats.org/officeDocument/2006/relationships/hyperlink" Target="http://www.ck12.org/biology/Homeostasi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k12.org/biology/Homeostasis" TargetMode="External"/><Relationship Id="rId5" Type="http://schemas.openxmlformats.org/officeDocument/2006/relationships/webSettings" Target="webSettings.xml"/><Relationship Id="rId15" Type="http://schemas.openxmlformats.org/officeDocument/2006/relationships/hyperlink" Target="http://www.ck12.org/physical-science/Freezing-in-Physical-Science"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k12.org/physics/Temperatu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Verissimo</dc:creator>
  <cp:lastModifiedBy>Verissimo</cp:lastModifiedBy>
  <cp:revision>3</cp:revision>
  <cp:lastPrinted>2014-09-07T19:38:00Z</cp:lastPrinted>
  <dcterms:created xsi:type="dcterms:W3CDTF">2014-09-07T16:06:00Z</dcterms:created>
  <dcterms:modified xsi:type="dcterms:W3CDTF">2014-09-07T19:38:00Z</dcterms:modified>
</cp:coreProperties>
</file>